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40" w:type="dxa"/>
        <w:tblCellMar>
          <w:left w:w="0" w:type="dxa"/>
          <w:right w:w="0" w:type="dxa"/>
        </w:tblCellMar>
        <w:tblLook w:val="04A0" w:firstRow="1" w:lastRow="0" w:firstColumn="1" w:lastColumn="0" w:noHBand="0" w:noVBand="1"/>
      </w:tblPr>
      <w:tblGrid>
        <w:gridCol w:w="3236"/>
        <w:gridCol w:w="6804"/>
      </w:tblGrid>
      <w:tr w:rsidR="00B86F73" w:rsidRPr="00B86F73" w:rsidTr="00F51C5E">
        <w:trPr>
          <w:trHeight w:val="922"/>
        </w:trPr>
        <w:tc>
          <w:tcPr>
            <w:tcW w:w="3236" w:type="dxa"/>
            <w:tcBorders>
              <w:top w:val="single" w:sz="8" w:space="0" w:color="FFFFFF"/>
              <w:left w:val="single" w:sz="8" w:space="0" w:color="FFFFFF"/>
              <w:bottom w:val="single" w:sz="24" w:space="0" w:color="FFFFFF"/>
              <w:right w:val="single" w:sz="8" w:space="0" w:color="FFFFFF"/>
            </w:tcBorders>
            <w:shd w:val="clear" w:color="auto" w:fill="4F81BD"/>
            <w:tcMar>
              <w:top w:w="96" w:type="dxa"/>
              <w:left w:w="108" w:type="dxa"/>
              <w:bottom w:w="96" w:type="dxa"/>
              <w:right w:w="108" w:type="dxa"/>
            </w:tcMar>
            <w:hideMark/>
          </w:tcPr>
          <w:p w:rsidR="00F446CC" w:rsidRPr="00B86F73" w:rsidRDefault="00B86F73" w:rsidP="00B86F73">
            <w:pPr>
              <w:rPr>
                <w:b/>
                <w:color w:val="FFFFFF" w:themeColor="background1"/>
                <w:sz w:val="32"/>
                <w:szCs w:val="32"/>
              </w:rPr>
            </w:pPr>
            <w:bookmarkStart w:id="0" w:name="_GoBack"/>
            <w:bookmarkEnd w:id="0"/>
            <w:r w:rsidRPr="00B86F73">
              <w:rPr>
                <w:b/>
                <w:bCs/>
                <w:color w:val="FFFFFF" w:themeColor="background1"/>
                <w:sz w:val="32"/>
                <w:szCs w:val="32"/>
              </w:rPr>
              <w:t xml:space="preserve">CompassPoint </w:t>
            </w:r>
          </w:p>
        </w:tc>
        <w:tc>
          <w:tcPr>
            <w:tcW w:w="6804" w:type="dxa"/>
            <w:tcBorders>
              <w:top w:val="single" w:sz="8" w:space="0" w:color="FFFFFF"/>
              <w:left w:val="single" w:sz="8" w:space="0" w:color="FFFFFF"/>
              <w:bottom w:val="single" w:sz="24" w:space="0" w:color="FFFFFF"/>
              <w:right w:val="single" w:sz="8" w:space="0" w:color="FFFFFF"/>
            </w:tcBorders>
            <w:shd w:val="clear" w:color="auto" w:fill="4F81BD"/>
            <w:tcMar>
              <w:top w:w="96" w:type="dxa"/>
              <w:left w:w="108" w:type="dxa"/>
              <w:bottom w:w="96" w:type="dxa"/>
              <w:right w:w="108" w:type="dxa"/>
            </w:tcMar>
            <w:hideMark/>
          </w:tcPr>
          <w:p w:rsidR="00F446CC" w:rsidRPr="00B86F73" w:rsidRDefault="00B86F73" w:rsidP="00B86F73">
            <w:pPr>
              <w:rPr>
                <w:b/>
                <w:color w:val="FFFFFF" w:themeColor="background1"/>
                <w:sz w:val="32"/>
                <w:szCs w:val="32"/>
              </w:rPr>
            </w:pPr>
            <w:r w:rsidRPr="00B86F73">
              <w:rPr>
                <w:b/>
                <w:bCs/>
                <w:color w:val="FFFFFF" w:themeColor="background1"/>
                <w:sz w:val="32"/>
                <w:szCs w:val="32"/>
              </w:rPr>
              <w:t xml:space="preserve">Practice Competencies </w:t>
            </w:r>
          </w:p>
        </w:tc>
      </w:tr>
      <w:tr w:rsidR="00B86F73" w:rsidRPr="00B86F73" w:rsidTr="00F51C5E">
        <w:trPr>
          <w:trHeight w:val="1728"/>
        </w:trPr>
        <w:tc>
          <w:tcPr>
            <w:tcW w:w="3236" w:type="dxa"/>
            <w:tcBorders>
              <w:top w:val="single" w:sz="24"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F446CC" w:rsidRPr="00B86F73" w:rsidRDefault="00B86F73" w:rsidP="00B86F73">
            <w:pPr>
              <w:rPr>
                <w:b/>
                <w:sz w:val="24"/>
                <w:szCs w:val="24"/>
              </w:rPr>
            </w:pPr>
            <w:r w:rsidRPr="00B86F73">
              <w:rPr>
                <w:b/>
                <w:sz w:val="24"/>
                <w:szCs w:val="24"/>
              </w:rPr>
              <w:t xml:space="preserve">Nonprofit management and leadership </w:t>
            </w:r>
          </w:p>
        </w:tc>
        <w:tc>
          <w:tcPr>
            <w:tcW w:w="6804" w:type="dxa"/>
            <w:tcBorders>
              <w:top w:val="single" w:sz="24"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F446CC" w:rsidRPr="00B86F73" w:rsidRDefault="00B86F73" w:rsidP="00B86F73">
            <w:pPr>
              <w:rPr>
                <w:sz w:val="24"/>
                <w:szCs w:val="24"/>
              </w:rPr>
            </w:pPr>
            <w:r w:rsidRPr="00B86F73">
              <w:rPr>
                <w:sz w:val="24"/>
                <w:szCs w:val="24"/>
              </w:rPr>
              <w:t>Ability to apply concepts to client work, while staying current with trends in the field of nonprofit leadership and management. Ability to collaborate with nonprofit organizations</w:t>
            </w:r>
            <w:r>
              <w:rPr>
                <w:sz w:val="24"/>
                <w:szCs w:val="24"/>
              </w:rPr>
              <w:t>,</w:t>
            </w:r>
            <w:r w:rsidRPr="00B86F73">
              <w:rPr>
                <w:sz w:val="24"/>
                <w:szCs w:val="24"/>
              </w:rPr>
              <w:t xml:space="preserve"> providing management tools and strategies to bring about change in their communities. </w:t>
            </w:r>
          </w:p>
        </w:tc>
      </w:tr>
      <w:tr w:rsidR="00B86F73" w:rsidRPr="00B86F73" w:rsidTr="00F51C5E">
        <w:trPr>
          <w:trHeight w:val="1344"/>
        </w:trPr>
        <w:tc>
          <w:tcPr>
            <w:tcW w:w="3236"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F446CC" w:rsidRPr="00B86F73" w:rsidRDefault="00B86F73" w:rsidP="00B86F73">
            <w:pPr>
              <w:rPr>
                <w:b/>
                <w:sz w:val="24"/>
                <w:szCs w:val="24"/>
              </w:rPr>
            </w:pPr>
            <w:r w:rsidRPr="00B86F73">
              <w:rPr>
                <w:b/>
                <w:sz w:val="24"/>
                <w:szCs w:val="24"/>
              </w:rPr>
              <w:t xml:space="preserve">Relationship management </w:t>
            </w:r>
          </w:p>
        </w:tc>
        <w:tc>
          <w:tcPr>
            <w:tcW w:w="6804"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F446CC" w:rsidRPr="00B86F73" w:rsidRDefault="00B86F73" w:rsidP="00B86F73">
            <w:pPr>
              <w:rPr>
                <w:sz w:val="24"/>
                <w:szCs w:val="24"/>
              </w:rPr>
            </w:pPr>
            <w:r w:rsidRPr="00B86F73">
              <w:rPr>
                <w:sz w:val="24"/>
                <w:szCs w:val="24"/>
              </w:rPr>
              <w:t xml:space="preserve">Ability to represent values and to maintain positive relationships with individuals, clients, funders, or other organizations that partner/participate in CompassPoint’s work and activities. </w:t>
            </w:r>
          </w:p>
        </w:tc>
      </w:tr>
      <w:tr w:rsidR="00B86F73" w:rsidRPr="00B86F73" w:rsidTr="00F51C5E">
        <w:trPr>
          <w:trHeight w:val="1920"/>
        </w:trPr>
        <w:tc>
          <w:tcPr>
            <w:tcW w:w="32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81" w:type="dxa"/>
              <w:bottom w:w="0" w:type="dxa"/>
              <w:right w:w="81" w:type="dxa"/>
            </w:tcMar>
            <w:hideMark/>
          </w:tcPr>
          <w:p w:rsidR="00F446CC" w:rsidRPr="00B86F73" w:rsidRDefault="00B86F73" w:rsidP="00B86F73">
            <w:pPr>
              <w:rPr>
                <w:b/>
                <w:sz w:val="24"/>
                <w:szCs w:val="24"/>
              </w:rPr>
            </w:pPr>
            <w:r w:rsidRPr="00B86F73">
              <w:rPr>
                <w:b/>
                <w:sz w:val="24"/>
                <w:szCs w:val="24"/>
              </w:rPr>
              <w:t>Collaboration</w:t>
            </w:r>
          </w:p>
        </w:tc>
        <w:tc>
          <w:tcPr>
            <w:tcW w:w="6804" w:type="dxa"/>
            <w:tcBorders>
              <w:top w:val="single" w:sz="8" w:space="0" w:color="FFFFFF"/>
              <w:left w:val="single" w:sz="8" w:space="0" w:color="FFFFFF"/>
              <w:bottom w:val="single" w:sz="8" w:space="0" w:color="FFFFFF"/>
              <w:right w:val="single" w:sz="8" w:space="0" w:color="FFFFFF"/>
            </w:tcBorders>
            <w:shd w:val="clear" w:color="auto" w:fill="D0D8E8"/>
            <w:tcMar>
              <w:top w:w="15" w:type="dxa"/>
              <w:left w:w="81" w:type="dxa"/>
              <w:bottom w:w="0" w:type="dxa"/>
              <w:right w:w="81" w:type="dxa"/>
            </w:tcMar>
            <w:hideMark/>
          </w:tcPr>
          <w:p w:rsidR="00F446CC" w:rsidRPr="00B86F73" w:rsidRDefault="00B86F73" w:rsidP="00B86F73">
            <w:pPr>
              <w:rPr>
                <w:sz w:val="24"/>
                <w:szCs w:val="24"/>
              </w:rPr>
            </w:pPr>
            <w:r w:rsidRPr="00B86F73">
              <w:rPr>
                <w:sz w:val="24"/>
                <w:szCs w:val="24"/>
              </w:rPr>
              <w:t>Ability to work well with others; returns requests for assistance or information promptly; shares information with colleagues and offers support when appropriate.  Can work effectively within team and across teams and organizations.</w:t>
            </w:r>
          </w:p>
        </w:tc>
      </w:tr>
      <w:tr w:rsidR="00B86F73" w:rsidRPr="00B86F73" w:rsidTr="00F51C5E">
        <w:trPr>
          <w:trHeight w:val="1536"/>
        </w:trPr>
        <w:tc>
          <w:tcPr>
            <w:tcW w:w="3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81" w:type="dxa"/>
              <w:bottom w:w="0" w:type="dxa"/>
              <w:right w:w="81" w:type="dxa"/>
            </w:tcMar>
            <w:hideMark/>
          </w:tcPr>
          <w:p w:rsidR="00F446CC" w:rsidRPr="00B86F73" w:rsidRDefault="00B86F73" w:rsidP="00B86F73">
            <w:pPr>
              <w:rPr>
                <w:b/>
                <w:sz w:val="24"/>
                <w:szCs w:val="24"/>
              </w:rPr>
            </w:pPr>
            <w:r w:rsidRPr="00B86F73">
              <w:rPr>
                <w:b/>
                <w:sz w:val="24"/>
                <w:szCs w:val="24"/>
              </w:rPr>
              <w:t>Innovation</w:t>
            </w:r>
          </w:p>
        </w:tc>
        <w:tc>
          <w:tcPr>
            <w:tcW w:w="6804" w:type="dxa"/>
            <w:tcBorders>
              <w:top w:val="single" w:sz="8" w:space="0" w:color="FFFFFF"/>
              <w:left w:val="single" w:sz="8" w:space="0" w:color="FFFFFF"/>
              <w:bottom w:val="single" w:sz="8" w:space="0" w:color="FFFFFF"/>
              <w:right w:val="single" w:sz="8" w:space="0" w:color="FFFFFF"/>
            </w:tcBorders>
            <w:shd w:val="clear" w:color="auto" w:fill="E9EDF4"/>
            <w:tcMar>
              <w:top w:w="15" w:type="dxa"/>
              <w:left w:w="81" w:type="dxa"/>
              <w:bottom w:w="0" w:type="dxa"/>
              <w:right w:w="81" w:type="dxa"/>
            </w:tcMar>
            <w:hideMark/>
          </w:tcPr>
          <w:p w:rsidR="00F446CC" w:rsidRPr="00B86F73" w:rsidRDefault="00B86F73" w:rsidP="00B86F73">
            <w:pPr>
              <w:rPr>
                <w:sz w:val="24"/>
                <w:szCs w:val="24"/>
              </w:rPr>
            </w:pPr>
            <w:r w:rsidRPr="00B86F73">
              <w:rPr>
                <w:sz w:val="24"/>
                <w:szCs w:val="24"/>
              </w:rPr>
              <w:t>Ability to keep current on state of the art practices and bring in new ideas and concepts to the organization.  Originates action or ideas.</w:t>
            </w:r>
          </w:p>
        </w:tc>
      </w:tr>
      <w:tr w:rsidR="00B86F73" w:rsidRPr="00B86F73" w:rsidTr="00F51C5E">
        <w:trPr>
          <w:trHeight w:val="1536"/>
        </w:trPr>
        <w:tc>
          <w:tcPr>
            <w:tcW w:w="32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81" w:type="dxa"/>
              <w:bottom w:w="0" w:type="dxa"/>
              <w:right w:w="81" w:type="dxa"/>
            </w:tcMar>
            <w:hideMark/>
          </w:tcPr>
          <w:p w:rsidR="00F446CC" w:rsidRPr="00B86F73" w:rsidRDefault="00B86F73" w:rsidP="00B86F73">
            <w:pPr>
              <w:rPr>
                <w:b/>
                <w:sz w:val="24"/>
                <w:szCs w:val="24"/>
              </w:rPr>
            </w:pPr>
            <w:r w:rsidRPr="00B86F73">
              <w:rPr>
                <w:b/>
                <w:sz w:val="24"/>
                <w:szCs w:val="24"/>
              </w:rPr>
              <w:t>Project management</w:t>
            </w:r>
          </w:p>
        </w:tc>
        <w:tc>
          <w:tcPr>
            <w:tcW w:w="6804" w:type="dxa"/>
            <w:tcBorders>
              <w:top w:val="single" w:sz="8" w:space="0" w:color="FFFFFF"/>
              <w:left w:val="single" w:sz="8" w:space="0" w:color="FFFFFF"/>
              <w:bottom w:val="single" w:sz="8" w:space="0" w:color="FFFFFF"/>
              <w:right w:val="single" w:sz="8" w:space="0" w:color="FFFFFF"/>
            </w:tcBorders>
            <w:shd w:val="clear" w:color="auto" w:fill="D0D8E8"/>
            <w:tcMar>
              <w:top w:w="15" w:type="dxa"/>
              <w:left w:w="81" w:type="dxa"/>
              <w:bottom w:w="0" w:type="dxa"/>
              <w:right w:w="81" w:type="dxa"/>
            </w:tcMar>
            <w:hideMark/>
          </w:tcPr>
          <w:p w:rsidR="00F446CC" w:rsidRPr="00B86F73" w:rsidRDefault="00B86F73" w:rsidP="00B86F73">
            <w:pPr>
              <w:rPr>
                <w:sz w:val="24"/>
                <w:szCs w:val="24"/>
              </w:rPr>
            </w:pPr>
            <w:r w:rsidRPr="00B86F73">
              <w:rPr>
                <w:sz w:val="24"/>
                <w:szCs w:val="24"/>
              </w:rPr>
              <w:t>Ability to apply CompassPoint processes to develop and manage projects, staff</w:t>
            </w:r>
            <w:r w:rsidR="00F51C5E" w:rsidRPr="00B86F73">
              <w:rPr>
                <w:sz w:val="24"/>
                <w:szCs w:val="24"/>
              </w:rPr>
              <w:t>, and</w:t>
            </w:r>
            <w:r w:rsidRPr="00B86F73">
              <w:rPr>
                <w:sz w:val="24"/>
                <w:szCs w:val="24"/>
              </w:rPr>
              <w:t xml:space="preserve"> work </w:t>
            </w:r>
            <w:r w:rsidR="00F51C5E" w:rsidRPr="00B86F73">
              <w:rPr>
                <w:sz w:val="24"/>
                <w:szCs w:val="24"/>
              </w:rPr>
              <w:t>plans including</w:t>
            </w:r>
            <w:r w:rsidRPr="00B86F73">
              <w:rPr>
                <w:sz w:val="24"/>
                <w:szCs w:val="24"/>
              </w:rPr>
              <w:t xml:space="preserve"> budgets and timelines.</w:t>
            </w:r>
          </w:p>
        </w:tc>
      </w:tr>
      <w:tr w:rsidR="00B86F73" w:rsidRPr="00B86F73" w:rsidTr="00F51C5E">
        <w:trPr>
          <w:trHeight w:val="1056"/>
        </w:trPr>
        <w:tc>
          <w:tcPr>
            <w:tcW w:w="3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81" w:type="dxa"/>
              <w:bottom w:w="0" w:type="dxa"/>
              <w:right w:w="81" w:type="dxa"/>
            </w:tcMar>
            <w:hideMark/>
          </w:tcPr>
          <w:p w:rsidR="00F446CC" w:rsidRPr="00B86F73" w:rsidRDefault="00B86F73" w:rsidP="00B86F73">
            <w:pPr>
              <w:rPr>
                <w:b/>
                <w:sz w:val="24"/>
                <w:szCs w:val="24"/>
              </w:rPr>
            </w:pPr>
            <w:r w:rsidRPr="00B86F73">
              <w:rPr>
                <w:b/>
                <w:sz w:val="24"/>
                <w:szCs w:val="24"/>
              </w:rPr>
              <w:t>Budget development and management</w:t>
            </w:r>
          </w:p>
        </w:tc>
        <w:tc>
          <w:tcPr>
            <w:tcW w:w="6804" w:type="dxa"/>
            <w:tcBorders>
              <w:top w:val="single" w:sz="8" w:space="0" w:color="FFFFFF"/>
              <w:left w:val="single" w:sz="8" w:space="0" w:color="FFFFFF"/>
              <w:bottom w:val="single" w:sz="8" w:space="0" w:color="FFFFFF"/>
              <w:right w:val="single" w:sz="8" w:space="0" w:color="FFFFFF"/>
            </w:tcBorders>
            <w:shd w:val="clear" w:color="auto" w:fill="E9EDF4"/>
            <w:tcMar>
              <w:top w:w="15" w:type="dxa"/>
              <w:left w:w="81" w:type="dxa"/>
              <w:bottom w:w="0" w:type="dxa"/>
              <w:right w:w="81" w:type="dxa"/>
            </w:tcMar>
            <w:hideMark/>
          </w:tcPr>
          <w:p w:rsidR="00F446CC" w:rsidRPr="00B86F73" w:rsidRDefault="00B86F73" w:rsidP="00FA3401">
            <w:pPr>
              <w:rPr>
                <w:sz w:val="24"/>
                <w:szCs w:val="24"/>
              </w:rPr>
            </w:pPr>
            <w:r w:rsidRPr="00B86F73">
              <w:rPr>
                <w:sz w:val="24"/>
                <w:szCs w:val="24"/>
              </w:rPr>
              <w:t>Ability to create reasonable budgets and manage to the budget.</w:t>
            </w:r>
            <w:r w:rsidR="00FA3401">
              <w:rPr>
                <w:sz w:val="24"/>
                <w:szCs w:val="24"/>
              </w:rPr>
              <w:t xml:space="preserve"> </w:t>
            </w:r>
            <w:r w:rsidRPr="00B86F73">
              <w:rPr>
                <w:sz w:val="24"/>
                <w:szCs w:val="24"/>
              </w:rPr>
              <w:t>Cost-conscious and takes care in how funds are allocated.</w:t>
            </w:r>
          </w:p>
        </w:tc>
      </w:tr>
      <w:tr w:rsidR="00B86F73" w:rsidRPr="00B86F73" w:rsidTr="00F51C5E">
        <w:trPr>
          <w:trHeight w:val="1408"/>
        </w:trPr>
        <w:tc>
          <w:tcPr>
            <w:tcW w:w="32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81" w:type="dxa"/>
              <w:bottom w:w="0" w:type="dxa"/>
              <w:right w:w="81" w:type="dxa"/>
            </w:tcMar>
            <w:hideMark/>
          </w:tcPr>
          <w:p w:rsidR="00F446CC" w:rsidRPr="00B86F73" w:rsidRDefault="00B86F73" w:rsidP="00B86F73">
            <w:pPr>
              <w:rPr>
                <w:b/>
                <w:sz w:val="24"/>
                <w:szCs w:val="24"/>
              </w:rPr>
            </w:pPr>
            <w:r w:rsidRPr="00B86F73">
              <w:rPr>
                <w:b/>
                <w:sz w:val="24"/>
                <w:szCs w:val="24"/>
              </w:rPr>
              <w:t xml:space="preserve">Business development     </w:t>
            </w:r>
          </w:p>
        </w:tc>
        <w:tc>
          <w:tcPr>
            <w:tcW w:w="6804" w:type="dxa"/>
            <w:tcBorders>
              <w:top w:val="single" w:sz="8" w:space="0" w:color="FFFFFF"/>
              <w:left w:val="single" w:sz="8" w:space="0" w:color="FFFFFF"/>
              <w:bottom w:val="single" w:sz="8" w:space="0" w:color="FFFFFF"/>
              <w:right w:val="single" w:sz="8" w:space="0" w:color="FFFFFF"/>
            </w:tcBorders>
            <w:shd w:val="clear" w:color="auto" w:fill="D0D8E8"/>
            <w:tcMar>
              <w:top w:w="15" w:type="dxa"/>
              <w:left w:w="81" w:type="dxa"/>
              <w:bottom w:w="0" w:type="dxa"/>
              <w:right w:w="81" w:type="dxa"/>
            </w:tcMar>
            <w:hideMark/>
          </w:tcPr>
          <w:p w:rsidR="00F446CC" w:rsidRPr="00B86F73" w:rsidRDefault="00B86F73" w:rsidP="00B86F73">
            <w:pPr>
              <w:rPr>
                <w:sz w:val="24"/>
                <w:szCs w:val="24"/>
              </w:rPr>
            </w:pPr>
            <w:r w:rsidRPr="00B86F73">
              <w:rPr>
                <w:sz w:val="24"/>
                <w:szCs w:val="24"/>
              </w:rPr>
              <w:t xml:space="preserve">Ability to research and identify needs of non-profit organizations and develop marketing and revenue generating opportunities for CompassPoint.  </w:t>
            </w:r>
          </w:p>
        </w:tc>
      </w:tr>
      <w:tr w:rsidR="00B86F73" w:rsidRPr="00B86F73" w:rsidTr="00F51C5E">
        <w:trPr>
          <w:trHeight w:val="1056"/>
        </w:trPr>
        <w:tc>
          <w:tcPr>
            <w:tcW w:w="3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81" w:type="dxa"/>
              <w:bottom w:w="0" w:type="dxa"/>
              <w:right w:w="81" w:type="dxa"/>
            </w:tcMar>
            <w:hideMark/>
          </w:tcPr>
          <w:p w:rsidR="00F446CC" w:rsidRPr="00B86F73" w:rsidRDefault="00B86F73" w:rsidP="00B86F73">
            <w:pPr>
              <w:rPr>
                <w:b/>
                <w:sz w:val="24"/>
                <w:szCs w:val="24"/>
              </w:rPr>
            </w:pPr>
            <w:r w:rsidRPr="00B86F73">
              <w:rPr>
                <w:b/>
                <w:sz w:val="24"/>
                <w:szCs w:val="24"/>
              </w:rPr>
              <w:lastRenderedPageBreak/>
              <w:t>Professional writing</w:t>
            </w:r>
          </w:p>
        </w:tc>
        <w:tc>
          <w:tcPr>
            <w:tcW w:w="6804" w:type="dxa"/>
            <w:tcBorders>
              <w:top w:val="single" w:sz="8" w:space="0" w:color="FFFFFF"/>
              <w:left w:val="single" w:sz="8" w:space="0" w:color="FFFFFF"/>
              <w:bottom w:val="single" w:sz="8" w:space="0" w:color="FFFFFF"/>
              <w:right w:val="single" w:sz="8" w:space="0" w:color="FFFFFF"/>
            </w:tcBorders>
            <w:shd w:val="clear" w:color="auto" w:fill="E9EDF4"/>
            <w:tcMar>
              <w:top w:w="15" w:type="dxa"/>
              <w:left w:w="81" w:type="dxa"/>
              <w:bottom w:w="0" w:type="dxa"/>
              <w:right w:w="81" w:type="dxa"/>
            </w:tcMar>
            <w:hideMark/>
          </w:tcPr>
          <w:p w:rsidR="00F446CC" w:rsidRPr="00B86F73" w:rsidRDefault="00B86F73" w:rsidP="00B86F73">
            <w:pPr>
              <w:rPr>
                <w:sz w:val="24"/>
                <w:szCs w:val="24"/>
              </w:rPr>
            </w:pPr>
            <w:r w:rsidRPr="00B86F73">
              <w:rPr>
                <w:sz w:val="24"/>
                <w:szCs w:val="24"/>
              </w:rPr>
              <w:t xml:space="preserve">Writes clearly, is </w:t>
            </w:r>
            <w:r w:rsidR="00F51C5E" w:rsidRPr="00B86F73">
              <w:rPr>
                <w:sz w:val="24"/>
                <w:szCs w:val="24"/>
              </w:rPr>
              <w:t>published and</w:t>
            </w:r>
            <w:r w:rsidRPr="00B86F73">
              <w:rPr>
                <w:sz w:val="24"/>
                <w:szCs w:val="24"/>
              </w:rPr>
              <w:t xml:space="preserve"> can communicate complex ideas and concepts in compelling language.  </w:t>
            </w:r>
          </w:p>
        </w:tc>
      </w:tr>
      <w:tr w:rsidR="00B86F73" w:rsidRPr="00B86F73" w:rsidTr="00F51C5E">
        <w:trPr>
          <w:trHeight w:val="1056"/>
        </w:trPr>
        <w:tc>
          <w:tcPr>
            <w:tcW w:w="32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81" w:type="dxa"/>
              <w:bottom w:w="0" w:type="dxa"/>
              <w:right w:w="81" w:type="dxa"/>
            </w:tcMar>
            <w:hideMark/>
          </w:tcPr>
          <w:p w:rsidR="00F446CC" w:rsidRPr="00B86F73" w:rsidRDefault="00B86F73" w:rsidP="00B86F73">
            <w:pPr>
              <w:rPr>
                <w:b/>
                <w:sz w:val="24"/>
                <w:szCs w:val="24"/>
              </w:rPr>
            </w:pPr>
            <w:r w:rsidRPr="00B86F73">
              <w:rPr>
                <w:b/>
                <w:sz w:val="24"/>
                <w:szCs w:val="24"/>
              </w:rPr>
              <w:t>Research</w:t>
            </w:r>
          </w:p>
        </w:tc>
        <w:tc>
          <w:tcPr>
            <w:tcW w:w="6804" w:type="dxa"/>
            <w:tcBorders>
              <w:top w:val="single" w:sz="8" w:space="0" w:color="FFFFFF"/>
              <w:left w:val="single" w:sz="8" w:space="0" w:color="FFFFFF"/>
              <w:bottom w:val="single" w:sz="8" w:space="0" w:color="FFFFFF"/>
              <w:right w:val="single" w:sz="8" w:space="0" w:color="FFFFFF"/>
            </w:tcBorders>
            <w:shd w:val="clear" w:color="auto" w:fill="D0D8E8"/>
            <w:tcMar>
              <w:top w:w="15" w:type="dxa"/>
              <w:left w:w="81" w:type="dxa"/>
              <w:bottom w:w="0" w:type="dxa"/>
              <w:right w:w="81" w:type="dxa"/>
            </w:tcMar>
            <w:hideMark/>
          </w:tcPr>
          <w:p w:rsidR="00F446CC" w:rsidRPr="00B86F73" w:rsidRDefault="00B86F73" w:rsidP="00B86F73">
            <w:pPr>
              <w:rPr>
                <w:sz w:val="24"/>
                <w:szCs w:val="24"/>
              </w:rPr>
            </w:pPr>
            <w:r w:rsidRPr="00B86F73">
              <w:rPr>
                <w:sz w:val="24"/>
                <w:szCs w:val="24"/>
              </w:rPr>
              <w:t>Ability to identify key issues and relevant supporting data to given topic.  Ability to complete studies, compile data.</w:t>
            </w:r>
          </w:p>
        </w:tc>
      </w:tr>
      <w:tr w:rsidR="00B86F73" w:rsidRPr="00B86F73" w:rsidTr="00F51C5E">
        <w:trPr>
          <w:trHeight w:val="1408"/>
        </w:trPr>
        <w:tc>
          <w:tcPr>
            <w:tcW w:w="3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81" w:type="dxa"/>
              <w:bottom w:w="0" w:type="dxa"/>
              <w:right w:w="81" w:type="dxa"/>
            </w:tcMar>
            <w:hideMark/>
          </w:tcPr>
          <w:p w:rsidR="00F446CC" w:rsidRPr="00B86F73" w:rsidRDefault="00B86F73" w:rsidP="00B86F73">
            <w:pPr>
              <w:rPr>
                <w:b/>
                <w:sz w:val="24"/>
                <w:szCs w:val="24"/>
              </w:rPr>
            </w:pPr>
            <w:r w:rsidRPr="00B86F73">
              <w:rPr>
                <w:b/>
                <w:sz w:val="24"/>
                <w:szCs w:val="24"/>
              </w:rPr>
              <w:t xml:space="preserve">Consulting   </w:t>
            </w:r>
          </w:p>
        </w:tc>
        <w:tc>
          <w:tcPr>
            <w:tcW w:w="6804" w:type="dxa"/>
            <w:tcBorders>
              <w:top w:val="single" w:sz="8" w:space="0" w:color="FFFFFF"/>
              <w:left w:val="single" w:sz="8" w:space="0" w:color="FFFFFF"/>
              <w:bottom w:val="single" w:sz="8" w:space="0" w:color="FFFFFF"/>
              <w:right w:val="single" w:sz="8" w:space="0" w:color="FFFFFF"/>
            </w:tcBorders>
            <w:shd w:val="clear" w:color="auto" w:fill="E9EDF4"/>
            <w:tcMar>
              <w:top w:w="15" w:type="dxa"/>
              <w:left w:w="81" w:type="dxa"/>
              <w:bottom w:w="0" w:type="dxa"/>
              <w:right w:w="81" w:type="dxa"/>
            </w:tcMar>
            <w:hideMark/>
          </w:tcPr>
          <w:p w:rsidR="00F446CC" w:rsidRPr="00B86F73" w:rsidRDefault="00B86F73" w:rsidP="00FA3401">
            <w:pPr>
              <w:rPr>
                <w:sz w:val="24"/>
                <w:szCs w:val="24"/>
              </w:rPr>
            </w:pPr>
            <w:r w:rsidRPr="00B86F73">
              <w:rPr>
                <w:sz w:val="24"/>
                <w:szCs w:val="24"/>
              </w:rPr>
              <w:t xml:space="preserve">Ability to provide advice and support on best practices in non-profit management, people management, and </w:t>
            </w:r>
            <w:r w:rsidR="00FA3401" w:rsidRPr="00B86F73">
              <w:rPr>
                <w:sz w:val="24"/>
                <w:szCs w:val="24"/>
              </w:rPr>
              <w:t>other non</w:t>
            </w:r>
            <w:r w:rsidRPr="00B86F73">
              <w:rPr>
                <w:sz w:val="24"/>
                <w:szCs w:val="24"/>
              </w:rPr>
              <w:t>-profit</w:t>
            </w:r>
            <w:r w:rsidR="00FA3401">
              <w:rPr>
                <w:sz w:val="24"/>
                <w:szCs w:val="24"/>
              </w:rPr>
              <w:t xml:space="preserve"> i</w:t>
            </w:r>
            <w:r w:rsidRPr="00B86F73">
              <w:rPr>
                <w:sz w:val="24"/>
                <w:szCs w:val="24"/>
              </w:rPr>
              <w:t>ssues.  Considered a subject matter expert in particular area of practice.</w:t>
            </w:r>
          </w:p>
        </w:tc>
      </w:tr>
      <w:tr w:rsidR="00B86F73" w:rsidRPr="00B86F73" w:rsidTr="00F51C5E">
        <w:trPr>
          <w:trHeight w:val="1056"/>
        </w:trPr>
        <w:tc>
          <w:tcPr>
            <w:tcW w:w="32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81" w:type="dxa"/>
              <w:bottom w:w="0" w:type="dxa"/>
              <w:right w:w="81" w:type="dxa"/>
            </w:tcMar>
            <w:hideMark/>
          </w:tcPr>
          <w:p w:rsidR="00F446CC" w:rsidRPr="00B86F73" w:rsidRDefault="00B86F73" w:rsidP="00B86F73">
            <w:pPr>
              <w:rPr>
                <w:b/>
                <w:sz w:val="24"/>
                <w:szCs w:val="24"/>
              </w:rPr>
            </w:pPr>
            <w:r w:rsidRPr="00B86F73">
              <w:rPr>
                <w:b/>
                <w:sz w:val="24"/>
                <w:szCs w:val="24"/>
              </w:rPr>
              <w:t>Coaching</w:t>
            </w:r>
          </w:p>
        </w:tc>
        <w:tc>
          <w:tcPr>
            <w:tcW w:w="6804" w:type="dxa"/>
            <w:tcBorders>
              <w:top w:val="single" w:sz="8" w:space="0" w:color="FFFFFF"/>
              <w:left w:val="single" w:sz="8" w:space="0" w:color="FFFFFF"/>
              <w:bottom w:val="single" w:sz="8" w:space="0" w:color="FFFFFF"/>
              <w:right w:val="single" w:sz="8" w:space="0" w:color="FFFFFF"/>
            </w:tcBorders>
            <w:shd w:val="clear" w:color="auto" w:fill="D0D8E8"/>
            <w:tcMar>
              <w:top w:w="15" w:type="dxa"/>
              <w:left w:w="81" w:type="dxa"/>
              <w:bottom w:w="0" w:type="dxa"/>
              <w:right w:w="81" w:type="dxa"/>
            </w:tcMar>
            <w:hideMark/>
          </w:tcPr>
          <w:p w:rsidR="00F446CC" w:rsidRPr="00B86F73" w:rsidRDefault="00B86F73" w:rsidP="00B86F73">
            <w:pPr>
              <w:rPr>
                <w:sz w:val="24"/>
                <w:szCs w:val="24"/>
              </w:rPr>
            </w:pPr>
            <w:r w:rsidRPr="00B86F73">
              <w:rPr>
                <w:sz w:val="24"/>
                <w:szCs w:val="24"/>
              </w:rPr>
              <w:t>Ability to guide, facilitate and support client towards achieving potential, encourages personal growth and self-discovery.</w:t>
            </w:r>
          </w:p>
        </w:tc>
      </w:tr>
      <w:tr w:rsidR="00B86F73" w:rsidRPr="00B86F73" w:rsidTr="00F51C5E">
        <w:trPr>
          <w:trHeight w:val="922"/>
        </w:trPr>
        <w:tc>
          <w:tcPr>
            <w:tcW w:w="3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81" w:type="dxa"/>
              <w:bottom w:w="0" w:type="dxa"/>
              <w:right w:w="81" w:type="dxa"/>
            </w:tcMar>
            <w:hideMark/>
          </w:tcPr>
          <w:p w:rsidR="00F446CC" w:rsidRPr="00B86F73" w:rsidRDefault="00B86F73" w:rsidP="00B86F73">
            <w:pPr>
              <w:rPr>
                <w:b/>
                <w:sz w:val="24"/>
                <w:szCs w:val="24"/>
              </w:rPr>
            </w:pPr>
            <w:r w:rsidRPr="00B86F73">
              <w:rPr>
                <w:b/>
                <w:sz w:val="24"/>
                <w:szCs w:val="24"/>
              </w:rPr>
              <w:t>Meeting facilitation</w:t>
            </w:r>
          </w:p>
        </w:tc>
        <w:tc>
          <w:tcPr>
            <w:tcW w:w="6804" w:type="dxa"/>
            <w:tcBorders>
              <w:top w:val="single" w:sz="8" w:space="0" w:color="FFFFFF"/>
              <w:left w:val="single" w:sz="8" w:space="0" w:color="FFFFFF"/>
              <w:bottom w:val="single" w:sz="8" w:space="0" w:color="FFFFFF"/>
              <w:right w:val="single" w:sz="8" w:space="0" w:color="FFFFFF"/>
            </w:tcBorders>
            <w:shd w:val="clear" w:color="auto" w:fill="E9EDF4"/>
            <w:tcMar>
              <w:top w:w="15" w:type="dxa"/>
              <w:left w:w="81" w:type="dxa"/>
              <w:bottom w:w="0" w:type="dxa"/>
              <w:right w:w="81" w:type="dxa"/>
            </w:tcMar>
            <w:hideMark/>
          </w:tcPr>
          <w:p w:rsidR="00F446CC" w:rsidRPr="00B86F73" w:rsidRDefault="00B86F73" w:rsidP="00B86F73">
            <w:pPr>
              <w:rPr>
                <w:sz w:val="24"/>
                <w:szCs w:val="24"/>
              </w:rPr>
            </w:pPr>
            <w:r w:rsidRPr="00B86F73">
              <w:rPr>
                <w:sz w:val="24"/>
                <w:szCs w:val="24"/>
              </w:rPr>
              <w:t xml:space="preserve">Ability to provide organization, process, and support to guide meeting towards achieving objectives while involving and </w:t>
            </w:r>
            <w:r w:rsidR="00F51C5E" w:rsidRPr="00B86F73">
              <w:rPr>
                <w:sz w:val="24"/>
                <w:szCs w:val="24"/>
              </w:rPr>
              <w:t>engaging participants</w:t>
            </w:r>
            <w:r w:rsidRPr="00B86F73">
              <w:rPr>
                <w:sz w:val="24"/>
                <w:szCs w:val="24"/>
              </w:rPr>
              <w:t>.</w:t>
            </w:r>
          </w:p>
        </w:tc>
      </w:tr>
      <w:tr w:rsidR="00F51C5E" w:rsidRPr="00B86F73" w:rsidTr="00F51C5E">
        <w:trPr>
          <w:trHeight w:val="922"/>
        </w:trPr>
        <w:tc>
          <w:tcPr>
            <w:tcW w:w="3236"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F51C5E" w:rsidRPr="00F51C5E" w:rsidRDefault="00F51C5E" w:rsidP="002A1B6C">
            <w:pPr>
              <w:rPr>
                <w:b/>
                <w:sz w:val="24"/>
                <w:szCs w:val="24"/>
              </w:rPr>
            </w:pPr>
            <w:r w:rsidRPr="00F51C5E">
              <w:rPr>
                <w:b/>
                <w:sz w:val="24"/>
                <w:szCs w:val="24"/>
              </w:rPr>
              <w:t>Commitment and follow through</w:t>
            </w:r>
          </w:p>
        </w:tc>
        <w:tc>
          <w:tcPr>
            <w:tcW w:w="6804"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F51C5E" w:rsidRDefault="00F51C5E" w:rsidP="002A1B6C">
            <w:r>
              <w:t>Meets all commitments to clients and team; attends meetings, planning sessions, and completes tasks and deadlines as required.</w:t>
            </w:r>
          </w:p>
          <w:p w:rsidR="00F51C5E" w:rsidRDefault="00F51C5E" w:rsidP="002A1B6C"/>
        </w:tc>
      </w:tr>
      <w:tr w:rsidR="00F51C5E" w:rsidRPr="00B86F73" w:rsidTr="002C1C8D">
        <w:trPr>
          <w:trHeight w:val="922"/>
        </w:trPr>
        <w:tc>
          <w:tcPr>
            <w:tcW w:w="3236"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F51C5E" w:rsidRPr="00F51C5E" w:rsidRDefault="00F51C5E" w:rsidP="002A1B6C">
            <w:pPr>
              <w:rPr>
                <w:b/>
                <w:sz w:val="24"/>
                <w:szCs w:val="24"/>
              </w:rPr>
            </w:pPr>
            <w:r w:rsidRPr="00F51C5E">
              <w:rPr>
                <w:b/>
                <w:sz w:val="24"/>
                <w:szCs w:val="24"/>
              </w:rPr>
              <w:t>Flexibility</w:t>
            </w:r>
          </w:p>
        </w:tc>
        <w:tc>
          <w:tcPr>
            <w:tcW w:w="6804" w:type="dxa"/>
            <w:tcBorders>
              <w:top w:val="single" w:sz="8" w:space="0" w:color="FFFFFF"/>
              <w:left w:val="single" w:sz="8" w:space="0" w:color="FFFFFF"/>
              <w:bottom w:val="single" w:sz="8" w:space="0" w:color="FFFFFF"/>
              <w:right w:val="single" w:sz="8" w:space="0" w:color="FFFFFF"/>
            </w:tcBorders>
            <w:shd w:val="clear" w:color="auto" w:fill="E9EDF4"/>
            <w:tcMar>
              <w:top w:w="96" w:type="dxa"/>
              <w:left w:w="108" w:type="dxa"/>
              <w:bottom w:w="96" w:type="dxa"/>
              <w:right w:w="108" w:type="dxa"/>
            </w:tcMar>
            <w:hideMark/>
          </w:tcPr>
          <w:p w:rsidR="00F51C5E" w:rsidRDefault="00F51C5E" w:rsidP="002A1B6C">
            <w:r>
              <w:t>Ability to adapt and change course of action when necessary</w:t>
            </w:r>
          </w:p>
        </w:tc>
      </w:tr>
      <w:tr w:rsidR="00F51C5E" w:rsidRPr="00B86F73" w:rsidTr="002C1C8D">
        <w:trPr>
          <w:trHeight w:val="922"/>
        </w:trPr>
        <w:tc>
          <w:tcPr>
            <w:tcW w:w="3236"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F51C5E" w:rsidRPr="00F51C5E" w:rsidRDefault="00F51C5E" w:rsidP="002A1B6C">
            <w:pPr>
              <w:rPr>
                <w:b/>
                <w:sz w:val="24"/>
                <w:szCs w:val="24"/>
              </w:rPr>
            </w:pPr>
            <w:r w:rsidRPr="00F51C5E">
              <w:rPr>
                <w:b/>
                <w:sz w:val="24"/>
                <w:szCs w:val="24"/>
              </w:rPr>
              <w:t>Attention to Detail</w:t>
            </w:r>
          </w:p>
        </w:tc>
        <w:tc>
          <w:tcPr>
            <w:tcW w:w="6804"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F51C5E" w:rsidRDefault="00F51C5E" w:rsidP="002A1B6C">
            <w:r>
              <w:t>Total task accomplishment through concern for all areas of work, checks for accuracy, thoroughness, and completion.</w:t>
            </w:r>
          </w:p>
          <w:p w:rsidR="00F51C5E" w:rsidRDefault="00F51C5E" w:rsidP="002A1B6C"/>
        </w:tc>
      </w:tr>
      <w:tr w:rsidR="002C1C8D" w:rsidRPr="00B86F73" w:rsidTr="002C1C8D">
        <w:trPr>
          <w:trHeight w:val="922"/>
        </w:trPr>
        <w:tc>
          <w:tcPr>
            <w:tcW w:w="3236" w:type="dxa"/>
            <w:tcBorders>
              <w:top w:val="single" w:sz="8" w:space="0" w:color="FFFFFF"/>
              <w:left w:val="single" w:sz="8" w:space="0" w:color="FFFFFF"/>
              <w:bottom w:val="single" w:sz="8" w:space="0" w:color="FFFFFF"/>
              <w:right w:val="single" w:sz="8" w:space="0" w:color="FFFFFF"/>
            </w:tcBorders>
            <w:shd w:val="clear" w:color="auto" w:fill="E4EBF4"/>
            <w:tcMar>
              <w:top w:w="96" w:type="dxa"/>
              <w:left w:w="108" w:type="dxa"/>
              <w:bottom w:w="96" w:type="dxa"/>
              <w:right w:w="108" w:type="dxa"/>
            </w:tcMar>
            <w:hideMark/>
          </w:tcPr>
          <w:p w:rsidR="002C1C8D" w:rsidRPr="002C1C8D" w:rsidRDefault="002C1C8D" w:rsidP="002A1B6C">
            <w:pPr>
              <w:rPr>
                <w:b/>
                <w:sz w:val="24"/>
                <w:szCs w:val="24"/>
              </w:rPr>
            </w:pPr>
            <w:r>
              <w:rPr>
                <w:b/>
                <w:sz w:val="24"/>
                <w:szCs w:val="24"/>
              </w:rPr>
              <w:t>Stewardship of CompassPoint MOD  plan</w:t>
            </w:r>
          </w:p>
        </w:tc>
        <w:tc>
          <w:tcPr>
            <w:tcW w:w="6804" w:type="dxa"/>
            <w:tcBorders>
              <w:top w:val="single" w:sz="8" w:space="0" w:color="FFFFFF"/>
              <w:left w:val="single" w:sz="8" w:space="0" w:color="FFFFFF"/>
              <w:bottom w:val="single" w:sz="8" w:space="0" w:color="FFFFFF"/>
              <w:right w:val="single" w:sz="8" w:space="0" w:color="FFFFFF"/>
            </w:tcBorders>
            <w:shd w:val="clear" w:color="auto" w:fill="E4EBF4"/>
            <w:tcMar>
              <w:top w:w="96" w:type="dxa"/>
              <w:left w:w="108" w:type="dxa"/>
              <w:bottom w:w="96" w:type="dxa"/>
              <w:right w:w="108" w:type="dxa"/>
            </w:tcMar>
            <w:hideMark/>
          </w:tcPr>
          <w:p w:rsidR="002C1C8D" w:rsidRDefault="00AC07CF" w:rsidP="00F66130">
            <w:pPr>
              <w:autoSpaceDE w:val="0"/>
              <w:autoSpaceDN w:val="0"/>
              <w:adjustRightInd w:val="0"/>
              <w:spacing w:after="0" w:line="240" w:lineRule="auto"/>
            </w:pPr>
            <w:r w:rsidRPr="00AC07CF">
              <w:t>Engage</w:t>
            </w:r>
            <w:r w:rsidR="00F66130">
              <w:t xml:space="preserve">ment </w:t>
            </w:r>
            <w:r w:rsidRPr="00AC07CF">
              <w:t xml:space="preserve"> </w:t>
            </w:r>
            <w:r>
              <w:t>in the</w:t>
            </w:r>
            <w:r w:rsidRPr="00AC07CF">
              <w:rPr>
                <w:rFonts w:cs="TTE45D8B90t00"/>
              </w:rPr>
              <w:t xml:space="preserve"> ongoing</w:t>
            </w:r>
            <w:r>
              <w:rPr>
                <w:rFonts w:cs="TTE45D8B90t00"/>
              </w:rPr>
              <w:t xml:space="preserve"> </w:t>
            </w:r>
            <w:r w:rsidRPr="00AC07CF">
              <w:rPr>
                <w:rFonts w:cs="TTE45D8B90t00"/>
              </w:rPr>
              <w:t xml:space="preserve">organization-wide process of integrating and living multicultural principles </w:t>
            </w:r>
            <w:r>
              <w:rPr>
                <w:rFonts w:cs="TTE45D8B90t00"/>
              </w:rPr>
              <w:t xml:space="preserve">within the workplace </w:t>
            </w:r>
            <w:r w:rsidRPr="00AC07CF">
              <w:rPr>
                <w:rFonts w:cs="TTE45D8B90t00"/>
              </w:rPr>
              <w:t>and in our programs and services</w:t>
            </w:r>
          </w:p>
        </w:tc>
      </w:tr>
      <w:tr w:rsidR="002C1C8D" w:rsidRPr="00B86F73" w:rsidTr="00F51C5E">
        <w:trPr>
          <w:trHeight w:val="922"/>
        </w:trPr>
        <w:tc>
          <w:tcPr>
            <w:tcW w:w="3236"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2C1C8D" w:rsidRPr="00F51C5E" w:rsidRDefault="002C1C8D" w:rsidP="002C1C8D">
            <w:pPr>
              <w:rPr>
                <w:b/>
                <w:sz w:val="24"/>
                <w:szCs w:val="24"/>
              </w:rPr>
            </w:pPr>
            <w:r>
              <w:rPr>
                <w:b/>
                <w:sz w:val="24"/>
                <w:szCs w:val="24"/>
              </w:rPr>
              <w:t>Stewardship of CompassPoint Theory of change</w:t>
            </w:r>
          </w:p>
        </w:tc>
        <w:tc>
          <w:tcPr>
            <w:tcW w:w="6804" w:type="dxa"/>
            <w:tcBorders>
              <w:top w:val="single" w:sz="8" w:space="0" w:color="FFFFFF"/>
              <w:left w:val="single" w:sz="8" w:space="0" w:color="FFFFFF"/>
              <w:bottom w:val="single" w:sz="8" w:space="0" w:color="FFFFFF"/>
              <w:right w:val="single" w:sz="8" w:space="0" w:color="FFFFFF"/>
            </w:tcBorders>
            <w:shd w:val="clear" w:color="auto" w:fill="D0D8E8"/>
            <w:tcMar>
              <w:top w:w="96" w:type="dxa"/>
              <w:left w:w="108" w:type="dxa"/>
              <w:bottom w:w="96" w:type="dxa"/>
              <w:right w:w="108" w:type="dxa"/>
            </w:tcMar>
            <w:hideMark/>
          </w:tcPr>
          <w:p w:rsidR="002C1C8D" w:rsidRDefault="00506A6E" w:rsidP="00F66130">
            <w:r w:rsidRPr="00AC07CF">
              <w:t>Engage</w:t>
            </w:r>
            <w:r>
              <w:t xml:space="preserve">ment </w:t>
            </w:r>
            <w:r w:rsidRPr="00AC07CF">
              <w:t>in</w:t>
            </w:r>
            <w:r w:rsidR="00F66130">
              <w:t xml:space="preserve"> the</w:t>
            </w:r>
            <w:r w:rsidR="00F66130" w:rsidRPr="00AC07CF">
              <w:rPr>
                <w:rFonts w:cs="TTE45D8B90t00"/>
              </w:rPr>
              <w:t xml:space="preserve"> ongoing</w:t>
            </w:r>
            <w:r w:rsidR="00F66130">
              <w:rPr>
                <w:rFonts w:cs="TTE45D8B90t00"/>
              </w:rPr>
              <w:t xml:space="preserve"> </w:t>
            </w:r>
            <w:r w:rsidR="00F66130" w:rsidRPr="00AC07CF">
              <w:rPr>
                <w:rFonts w:cs="TTE45D8B90t00"/>
              </w:rPr>
              <w:t xml:space="preserve">organization-wide process of integrating and living </w:t>
            </w:r>
            <w:r w:rsidR="00F66130">
              <w:rPr>
                <w:rFonts w:cs="TTE45D8B90t00"/>
              </w:rPr>
              <w:t xml:space="preserve">the guiding values and vision of CompassPoint’s Theory of Change, influencing both our workplace and </w:t>
            </w:r>
            <w:r w:rsidR="00F66130" w:rsidRPr="00AC07CF">
              <w:rPr>
                <w:rFonts w:cs="TTE45D8B90t00"/>
              </w:rPr>
              <w:t>our programs and services</w:t>
            </w:r>
            <w:r w:rsidR="00F66130">
              <w:rPr>
                <w:rFonts w:cs="TTE45D8B90t00"/>
              </w:rPr>
              <w:t>.</w:t>
            </w:r>
          </w:p>
        </w:tc>
      </w:tr>
    </w:tbl>
    <w:p w:rsidR="00137285" w:rsidRDefault="00137285" w:rsidP="00137285">
      <w:pPr>
        <w:pStyle w:val="Default"/>
      </w:pPr>
    </w:p>
    <w:p w:rsidR="00137285" w:rsidRDefault="00137285" w:rsidP="00137285">
      <w:pPr>
        <w:pStyle w:val="Pa3"/>
        <w:spacing w:before="360" w:after="260"/>
      </w:pPr>
      <w:r>
        <w:lastRenderedPageBreak/>
        <w:t xml:space="preserve"> </w:t>
      </w:r>
    </w:p>
    <w:tbl>
      <w:tblPr>
        <w:tblW w:w="10040" w:type="dxa"/>
        <w:tblCellMar>
          <w:left w:w="0" w:type="dxa"/>
          <w:right w:w="0" w:type="dxa"/>
        </w:tblCellMar>
        <w:tblLook w:val="04A0" w:firstRow="1" w:lastRow="0" w:firstColumn="1" w:lastColumn="0" w:noHBand="0" w:noVBand="1"/>
      </w:tblPr>
      <w:tblGrid>
        <w:gridCol w:w="3236"/>
        <w:gridCol w:w="6804"/>
      </w:tblGrid>
      <w:tr w:rsidR="00137285" w:rsidRPr="00B86F73" w:rsidTr="000C290B">
        <w:trPr>
          <w:trHeight w:val="922"/>
        </w:trPr>
        <w:tc>
          <w:tcPr>
            <w:tcW w:w="3236" w:type="dxa"/>
            <w:tcBorders>
              <w:top w:val="single" w:sz="8" w:space="0" w:color="FFFFFF"/>
              <w:left w:val="single" w:sz="8" w:space="0" w:color="FFFFFF"/>
              <w:bottom w:val="single" w:sz="24" w:space="0" w:color="FFFFFF"/>
              <w:right w:val="single" w:sz="8" w:space="0" w:color="FFFFFF"/>
            </w:tcBorders>
            <w:shd w:val="clear" w:color="auto" w:fill="4F81BD"/>
            <w:tcMar>
              <w:top w:w="96" w:type="dxa"/>
              <w:left w:w="108" w:type="dxa"/>
              <w:bottom w:w="96" w:type="dxa"/>
              <w:right w:w="108" w:type="dxa"/>
            </w:tcMar>
            <w:hideMark/>
          </w:tcPr>
          <w:p w:rsidR="00137285" w:rsidRPr="00B86F73" w:rsidRDefault="00137285" w:rsidP="000C290B">
            <w:pPr>
              <w:rPr>
                <w:b/>
                <w:color w:val="FFFFFF" w:themeColor="background1"/>
                <w:sz w:val="32"/>
                <w:szCs w:val="32"/>
              </w:rPr>
            </w:pPr>
            <w:r w:rsidRPr="00B86F73">
              <w:rPr>
                <w:b/>
                <w:bCs/>
                <w:color w:val="FFFFFF" w:themeColor="background1"/>
                <w:sz w:val="32"/>
                <w:szCs w:val="32"/>
              </w:rPr>
              <w:t xml:space="preserve">CompassPoint </w:t>
            </w:r>
          </w:p>
        </w:tc>
        <w:tc>
          <w:tcPr>
            <w:tcW w:w="6804" w:type="dxa"/>
            <w:tcBorders>
              <w:top w:val="single" w:sz="8" w:space="0" w:color="FFFFFF"/>
              <w:left w:val="single" w:sz="8" w:space="0" w:color="FFFFFF"/>
              <w:bottom w:val="single" w:sz="24" w:space="0" w:color="FFFFFF"/>
              <w:right w:val="single" w:sz="8" w:space="0" w:color="FFFFFF"/>
            </w:tcBorders>
            <w:shd w:val="clear" w:color="auto" w:fill="4F81BD"/>
            <w:tcMar>
              <w:top w:w="96" w:type="dxa"/>
              <w:left w:w="108" w:type="dxa"/>
              <w:bottom w:w="96" w:type="dxa"/>
              <w:right w:w="108" w:type="dxa"/>
            </w:tcMar>
            <w:hideMark/>
          </w:tcPr>
          <w:p w:rsidR="00137285" w:rsidRPr="00B86F73" w:rsidRDefault="00137285" w:rsidP="000C290B">
            <w:pPr>
              <w:rPr>
                <w:b/>
                <w:color w:val="FFFFFF" w:themeColor="background1"/>
                <w:sz w:val="32"/>
                <w:szCs w:val="32"/>
              </w:rPr>
            </w:pPr>
            <w:r>
              <w:rPr>
                <w:b/>
                <w:bCs/>
                <w:color w:val="FFFFFF" w:themeColor="background1"/>
                <w:sz w:val="32"/>
                <w:szCs w:val="32"/>
              </w:rPr>
              <w:t>Signature Themes</w:t>
            </w:r>
            <w:r w:rsidRPr="00B86F73">
              <w:rPr>
                <w:b/>
                <w:bCs/>
                <w:color w:val="FFFFFF" w:themeColor="background1"/>
                <w:sz w:val="32"/>
                <w:szCs w:val="32"/>
              </w:rPr>
              <w:t xml:space="preserve"> </w:t>
            </w:r>
          </w:p>
        </w:tc>
      </w:tr>
    </w:tbl>
    <w:p w:rsidR="00137285" w:rsidRDefault="00137285" w:rsidP="00137285">
      <w:pPr>
        <w:pStyle w:val="Pa3"/>
        <w:spacing w:before="360" w:after="260"/>
        <w:rPr>
          <w:color w:val="B95914"/>
          <w:sz w:val="22"/>
          <w:szCs w:val="22"/>
        </w:rPr>
      </w:pPr>
      <w:r>
        <w:rPr>
          <w:b/>
          <w:bCs/>
          <w:color w:val="B95914"/>
          <w:sz w:val="22"/>
          <w:szCs w:val="22"/>
        </w:rPr>
        <w:t>Achiever</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Achiever theme have a great deal of stamina and work hard. They take great satisfaction from being busy and productive.</w:t>
      </w:r>
    </w:p>
    <w:p w:rsidR="00137285" w:rsidRDefault="00137285" w:rsidP="00137285">
      <w:pPr>
        <w:pStyle w:val="Pa3"/>
        <w:spacing w:before="360" w:after="260"/>
        <w:rPr>
          <w:color w:val="B95914"/>
          <w:sz w:val="22"/>
          <w:szCs w:val="22"/>
        </w:rPr>
      </w:pPr>
      <w:r>
        <w:rPr>
          <w:b/>
          <w:bCs/>
          <w:color w:val="B95914"/>
          <w:sz w:val="22"/>
          <w:szCs w:val="22"/>
        </w:rPr>
        <w:t>Activator</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 xml:space="preserve">People who are especially talented in the Activator theme can make things happen by turning thoughts into action. They are often impatient. </w:t>
      </w:r>
    </w:p>
    <w:p w:rsidR="00137285" w:rsidRDefault="00137285" w:rsidP="00137285">
      <w:pPr>
        <w:pStyle w:val="Pa3"/>
        <w:spacing w:before="360" w:after="260"/>
        <w:rPr>
          <w:color w:val="B95914"/>
          <w:sz w:val="22"/>
          <w:szCs w:val="22"/>
        </w:rPr>
      </w:pPr>
      <w:r>
        <w:rPr>
          <w:b/>
          <w:bCs/>
          <w:color w:val="B95914"/>
          <w:sz w:val="22"/>
          <w:szCs w:val="22"/>
        </w:rPr>
        <w:t>Adaptability</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Adaptability theme prefer to “go with the flow.” They tend to be “now” people who take things as they come and discover the future one day at a time.</w:t>
      </w:r>
    </w:p>
    <w:p w:rsidR="00137285" w:rsidRDefault="00137285" w:rsidP="00137285">
      <w:pPr>
        <w:pStyle w:val="Pa3"/>
        <w:spacing w:before="360" w:after="260"/>
        <w:rPr>
          <w:color w:val="B95914"/>
          <w:sz w:val="22"/>
          <w:szCs w:val="22"/>
        </w:rPr>
      </w:pPr>
      <w:r>
        <w:rPr>
          <w:b/>
          <w:bCs/>
          <w:color w:val="B95914"/>
          <w:sz w:val="22"/>
          <w:szCs w:val="22"/>
        </w:rPr>
        <w:t>Analytical</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Analytical theme search for reasons and causes. They have the ability to think about all the factors that might affect a situation.</w:t>
      </w:r>
    </w:p>
    <w:p w:rsidR="00137285" w:rsidRDefault="00137285" w:rsidP="00137285">
      <w:pPr>
        <w:pStyle w:val="Pa3"/>
        <w:spacing w:before="360" w:after="260"/>
        <w:rPr>
          <w:color w:val="B95914"/>
          <w:sz w:val="22"/>
          <w:szCs w:val="22"/>
        </w:rPr>
      </w:pPr>
      <w:r>
        <w:rPr>
          <w:b/>
          <w:bCs/>
          <w:color w:val="B95914"/>
          <w:sz w:val="22"/>
          <w:szCs w:val="22"/>
        </w:rPr>
        <w:t>Arranger</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Arranger theme can organize, but they also have a flexibility that complements this ability. They like to figure out how all of the pieces and resources can be arranged for maximum productivity.</w:t>
      </w:r>
    </w:p>
    <w:p w:rsidR="00137285" w:rsidRDefault="00137285" w:rsidP="00137285">
      <w:pPr>
        <w:pStyle w:val="Pa3"/>
        <w:spacing w:before="360" w:after="260"/>
        <w:rPr>
          <w:color w:val="B95914"/>
          <w:sz w:val="22"/>
          <w:szCs w:val="22"/>
        </w:rPr>
      </w:pPr>
      <w:r>
        <w:rPr>
          <w:b/>
          <w:bCs/>
          <w:color w:val="B95914"/>
          <w:sz w:val="22"/>
          <w:szCs w:val="22"/>
        </w:rPr>
        <w:t>Belief</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Belief theme have certain core values that are unchanging. Out of these values emerges a defined purpose for their life.</w:t>
      </w:r>
    </w:p>
    <w:p w:rsidR="00137285" w:rsidRDefault="00137285" w:rsidP="00137285">
      <w:pPr>
        <w:pStyle w:val="Pa3"/>
        <w:spacing w:before="360" w:after="260"/>
        <w:rPr>
          <w:color w:val="B95914"/>
          <w:sz w:val="22"/>
          <w:szCs w:val="22"/>
        </w:rPr>
      </w:pPr>
      <w:r>
        <w:rPr>
          <w:b/>
          <w:bCs/>
          <w:color w:val="B95914"/>
          <w:sz w:val="22"/>
          <w:szCs w:val="22"/>
        </w:rPr>
        <w:t>Command</w:t>
      </w:r>
    </w:p>
    <w:p w:rsidR="00137285" w:rsidRDefault="00137285" w:rsidP="00137285">
      <w:pPr>
        <w:pStyle w:val="Pa4"/>
        <w:spacing w:after="80"/>
        <w:ind w:left="360"/>
        <w:rPr>
          <w:rFonts w:ascii="Georgia" w:hAnsi="Georgia" w:cs="Georgia"/>
          <w:color w:val="5E5F61"/>
          <w:sz w:val="14"/>
          <w:szCs w:val="14"/>
        </w:rPr>
      </w:pPr>
      <w:r>
        <w:rPr>
          <w:rFonts w:ascii="Georgia" w:hAnsi="Georgia" w:cs="Georgia"/>
          <w:color w:val="5E5F61"/>
          <w:sz w:val="20"/>
          <w:szCs w:val="20"/>
        </w:rPr>
        <w:t>People who are especially talented in the Command theme have presence. They can take control of a situation and make decisions.</w:t>
      </w:r>
      <w:r>
        <w:rPr>
          <w:rFonts w:ascii="Georgia" w:hAnsi="Georgia" w:cs="Georgia"/>
          <w:color w:val="5E5F61"/>
          <w:sz w:val="14"/>
          <w:szCs w:val="14"/>
        </w:rPr>
        <w:t xml:space="preserve"> </w:t>
      </w:r>
    </w:p>
    <w:p w:rsidR="00137285" w:rsidRDefault="00137285" w:rsidP="00137285">
      <w:pPr>
        <w:pStyle w:val="Pa3"/>
        <w:pageBreakBefore/>
        <w:spacing w:before="360" w:after="260"/>
        <w:rPr>
          <w:color w:val="B95914"/>
          <w:sz w:val="22"/>
          <w:szCs w:val="22"/>
        </w:rPr>
      </w:pPr>
      <w:r>
        <w:rPr>
          <w:b/>
          <w:bCs/>
          <w:color w:val="B95914"/>
          <w:sz w:val="22"/>
          <w:szCs w:val="22"/>
        </w:rPr>
        <w:lastRenderedPageBreak/>
        <w:t>Communication</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Communication theme generally find it easy to put their thoughts into words. They are good conversationalists and presenters.</w:t>
      </w:r>
    </w:p>
    <w:p w:rsidR="00137285" w:rsidRDefault="00137285" w:rsidP="00137285">
      <w:pPr>
        <w:pStyle w:val="Pa3"/>
        <w:spacing w:before="360" w:after="260"/>
        <w:rPr>
          <w:color w:val="B95914"/>
          <w:sz w:val="22"/>
          <w:szCs w:val="22"/>
        </w:rPr>
      </w:pPr>
      <w:r>
        <w:rPr>
          <w:b/>
          <w:bCs/>
          <w:color w:val="B95914"/>
          <w:sz w:val="22"/>
          <w:szCs w:val="22"/>
        </w:rPr>
        <w:t>Competition</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 xml:space="preserve">People who are especially talented in the Competition theme measure their progress against the performance of others. They strive to win first place and revel in contests. </w:t>
      </w:r>
    </w:p>
    <w:p w:rsidR="00137285" w:rsidRDefault="00137285" w:rsidP="00137285">
      <w:pPr>
        <w:pStyle w:val="Pa3"/>
        <w:spacing w:before="360" w:after="260"/>
        <w:rPr>
          <w:color w:val="B95914"/>
          <w:sz w:val="22"/>
          <w:szCs w:val="22"/>
        </w:rPr>
      </w:pPr>
      <w:r>
        <w:rPr>
          <w:b/>
          <w:bCs/>
          <w:color w:val="B95914"/>
          <w:sz w:val="22"/>
          <w:szCs w:val="22"/>
        </w:rPr>
        <w:t>Connectedness</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Connectedness theme have faith in the links between all things. They believe there are few coincidences and that almost every event has a reason.</w:t>
      </w:r>
    </w:p>
    <w:p w:rsidR="00137285" w:rsidRDefault="00137285" w:rsidP="00137285">
      <w:pPr>
        <w:pStyle w:val="Pa3"/>
        <w:spacing w:before="360" w:after="260"/>
        <w:rPr>
          <w:color w:val="B95914"/>
          <w:sz w:val="22"/>
          <w:szCs w:val="22"/>
        </w:rPr>
      </w:pPr>
      <w:r>
        <w:rPr>
          <w:b/>
          <w:bCs/>
          <w:color w:val="B95914"/>
          <w:sz w:val="22"/>
          <w:szCs w:val="22"/>
        </w:rPr>
        <w:t>Consistency</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Consistency theme are keenly aware of the need to treat people the same. They try to treat everyone in the world with consistency by setting up clear rules and adhering to them.</w:t>
      </w:r>
    </w:p>
    <w:p w:rsidR="00137285" w:rsidRDefault="00137285" w:rsidP="00137285">
      <w:pPr>
        <w:pStyle w:val="Pa3"/>
        <w:spacing w:before="360" w:after="260"/>
        <w:rPr>
          <w:color w:val="B95914"/>
          <w:sz w:val="22"/>
          <w:szCs w:val="22"/>
        </w:rPr>
      </w:pPr>
      <w:r>
        <w:rPr>
          <w:b/>
          <w:bCs/>
          <w:color w:val="B95914"/>
          <w:sz w:val="22"/>
          <w:szCs w:val="22"/>
        </w:rPr>
        <w:t>Context</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 xml:space="preserve">People who are especially talented in the Context theme enjoy thinking about the past. They understand the present by researching its history. </w:t>
      </w:r>
    </w:p>
    <w:p w:rsidR="00137285" w:rsidRDefault="00137285" w:rsidP="00137285">
      <w:pPr>
        <w:pStyle w:val="Pa3"/>
        <w:spacing w:before="360" w:after="260"/>
        <w:rPr>
          <w:color w:val="B95914"/>
          <w:sz w:val="22"/>
          <w:szCs w:val="22"/>
        </w:rPr>
      </w:pPr>
      <w:r>
        <w:rPr>
          <w:b/>
          <w:bCs/>
          <w:color w:val="B95914"/>
          <w:sz w:val="22"/>
          <w:szCs w:val="22"/>
        </w:rPr>
        <w:t>Deliberative</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Deliberative theme are best described by the serious care they take in making decisions or choices. They anticipate the obstacles.</w:t>
      </w:r>
    </w:p>
    <w:p w:rsidR="00137285" w:rsidRDefault="00137285" w:rsidP="00137285">
      <w:pPr>
        <w:pStyle w:val="Pa3"/>
        <w:spacing w:before="360" w:after="260"/>
        <w:rPr>
          <w:color w:val="B95914"/>
          <w:sz w:val="22"/>
          <w:szCs w:val="22"/>
        </w:rPr>
      </w:pPr>
      <w:r>
        <w:rPr>
          <w:b/>
          <w:bCs/>
          <w:color w:val="B95914"/>
          <w:sz w:val="22"/>
          <w:szCs w:val="22"/>
        </w:rPr>
        <w:t>Developer</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Developer theme recognize and cultivate the potential in others. They spot the signs of each small improvement and derive satisfaction from these improvements.</w:t>
      </w:r>
    </w:p>
    <w:p w:rsidR="00137285" w:rsidRDefault="00137285" w:rsidP="00137285">
      <w:pPr>
        <w:pStyle w:val="Pa3"/>
        <w:spacing w:before="360" w:after="260"/>
        <w:rPr>
          <w:color w:val="B95914"/>
          <w:sz w:val="22"/>
          <w:szCs w:val="22"/>
        </w:rPr>
      </w:pPr>
      <w:r>
        <w:rPr>
          <w:b/>
          <w:bCs/>
          <w:color w:val="B95914"/>
          <w:sz w:val="22"/>
          <w:szCs w:val="22"/>
        </w:rPr>
        <w:t>Discipline</w:t>
      </w:r>
    </w:p>
    <w:p w:rsidR="00137285" w:rsidRDefault="00137285" w:rsidP="00137285">
      <w:pPr>
        <w:pStyle w:val="Pa4"/>
        <w:spacing w:after="80"/>
        <w:ind w:left="360"/>
        <w:rPr>
          <w:rFonts w:ascii="Georgia" w:hAnsi="Georgia" w:cs="Georgia"/>
          <w:color w:val="5E5F61"/>
          <w:sz w:val="14"/>
          <w:szCs w:val="14"/>
        </w:rPr>
      </w:pPr>
      <w:r>
        <w:rPr>
          <w:rFonts w:ascii="Georgia" w:hAnsi="Georgia" w:cs="Georgia"/>
          <w:color w:val="5E5F61"/>
          <w:sz w:val="20"/>
          <w:szCs w:val="20"/>
        </w:rPr>
        <w:t>People who are especially talented in the Discipline theme enjoy routine and structure. Their world is best de</w:t>
      </w:r>
      <w:r>
        <w:rPr>
          <w:rFonts w:ascii="Georgia" w:hAnsi="Georgia" w:cs="Georgia"/>
          <w:color w:val="5E5F61"/>
          <w:sz w:val="20"/>
          <w:szCs w:val="20"/>
        </w:rPr>
        <w:softHyphen/>
        <w:t>scribed by the order they create.</w:t>
      </w:r>
      <w:r>
        <w:rPr>
          <w:rFonts w:ascii="Georgia" w:hAnsi="Georgia" w:cs="Georgia"/>
          <w:color w:val="B95914"/>
          <w:sz w:val="28"/>
          <w:szCs w:val="28"/>
        </w:rPr>
        <w:t xml:space="preserve"> </w:t>
      </w:r>
    </w:p>
    <w:p w:rsidR="00137285" w:rsidRDefault="00137285" w:rsidP="00137285">
      <w:pPr>
        <w:pStyle w:val="Pa3"/>
        <w:pageBreakBefore/>
        <w:spacing w:before="360" w:after="260"/>
        <w:rPr>
          <w:color w:val="B95914"/>
          <w:sz w:val="22"/>
          <w:szCs w:val="22"/>
        </w:rPr>
      </w:pPr>
      <w:r>
        <w:rPr>
          <w:b/>
          <w:bCs/>
          <w:color w:val="B95914"/>
          <w:sz w:val="22"/>
          <w:szCs w:val="22"/>
        </w:rPr>
        <w:lastRenderedPageBreak/>
        <w:t>Empathy</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Empathy theme can sense the feelings of other people by imagining themselves in others’ lives or others’ situations.</w:t>
      </w:r>
    </w:p>
    <w:p w:rsidR="00137285" w:rsidRDefault="00137285" w:rsidP="00137285">
      <w:pPr>
        <w:pStyle w:val="Pa3"/>
        <w:spacing w:before="360" w:after="260"/>
        <w:rPr>
          <w:color w:val="B95914"/>
          <w:sz w:val="22"/>
          <w:szCs w:val="22"/>
        </w:rPr>
      </w:pPr>
      <w:r>
        <w:rPr>
          <w:b/>
          <w:bCs/>
          <w:color w:val="B95914"/>
          <w:sz w:val="22"/>
          <w:szCs w:val="22"/>
        </w:rPr>
        <w:t>Focus</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Focus theme can take a direction, follow through, and make the corrections necessary to stay on track. They prioritize, then act.</w:t>
      </w:r>
    </w:p>
    <w:p w:rsidR="00137285" w:rsidRDefault="00137285" w:rsidP="00137285">
      <w:pPr>
        <w:pStyle w:val="Pa3"/>
        <w:spacing w:before="360" w:after="260"/>
        <w:rPr>
          <w:color w:val="B95914"/>
          <w:sz w:val="22"/>
          <w:szCs w:val="22"/>
        </w:rPr>
      </w:pPr>
      <w:r>
        <w:rPr>
          <w:b/>
          <w:bCs/>
          <w:color w:val="B95914"/>
          <w:sz w:val="22"/>
          <w:szCs w:val="22"/>
        </w:rPr>
        <w:t>Futuristic</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Futuristic theme are inspired by the future and what could be. They inspire others with their visions of the future.</w:t>
      </w:r>
    </w:p>
    <w:p w:rsidR="00137285" w:rsidRDefault="00137285" w:rsidP="00137285">
      <w:pPr>
        <w:pStyle w:val="Pa3"/>
        <w:spacing w:before="360" w:after="260"/>
        <w:rPr>
          <w:color w:val="B95914"/>
          <w:sz w:val="22"/>
          <w:szCs w:val="22"/>
        </w:rPr>
      </w:pPr>
      <w:r>
        <w:rPr>
          <w:b/>
          <w:bCs/>
          <w:color w:val="B95914"/>
          <w:sz w:val="22"/>
          <w:szCs w:val="22"/>
        </w:rPr>
        <w:t>Harmony</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 xml:space="preserve">People who are especially talented in the Harmony theme look for consensus. They don’t enjoy conflict; rather, they seek areas of agreement. </w:t>
      </w:r>
    </w:p>
    <w:p w:rsidR="00137285" w:rsidRDefault="00137285" w:rsidP="00137285">
      <w:pPr>
        <w:pStyle w:val="Pa3"/>
        <w:spacing w:before="360" w:after="260"/>
        <w:rPr>
          <w:color w:val="B95914"/>
          <w:sz w:val="22"/>
          <w:szCs w:val="22"/>
        </w:rPr>
      </w:pPr>
      <w:r>
        <w:rPr>
          <w:b/>
          <w:bCs/>
          <w:color w:val="B95914"/>
          <w:sz w:val="22"/>
          <w:szCs w:val="22"/>
        </w:rPr>
        <w:t>Ideation</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Ideation theme are fascinated by ideas. They are able to find connections between seemingly disparate phenomena.</w:t>
      </w:r>
    </w:p>
    <w:p w:rsidR="00137285" w:rsidRDefault="00137285" w:rsidP="00137285">
      <w:pPr>
        <w:pStyle w:val="Pa3"/>
        <w:spacing w:before="360" w:after="260"/>
        <w:rPr>
          <w:color w:val="B95914"/>
          <w:sz w:val="22"/>
          <w:szCs w:val="22"/>
        </w:rPr>
      </w:pPr>
      <w:proofErr w:type="spellStart"/>
      <w:r>
        <w:rPr>
          <w:b/>
          <w:bCs/>
          <w:color w:val="B95914"/>
          <w:sz w:val="22"/>
          <w:szCs w:val="22"/>
        </w:rPr>
        <w:t>Includer</w:t>
      </w:r>
      <w:proofErr w:type="spellEnd"/>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 xml:space="preserve">People who are especially talented in the </w:t>
      </w:r>
      <w:proofErr w:type="spellStart"/>
      <w:r>
        <w:rPr>
          <w:rFonts w:ascii="Georgia" w:hAnsi="Georgia" w:cs="Georgia"/>
          <w:color w:val="5E5F61"/>
          <w:sz w:val="20"/>
          <w:szCs w:val="20"/>
        </w:rPr>
        <w:t>Includer</w:t>
      </w:r>
      <w:proofErr w:type="spellEnd"/>
      <w:r>
        <w:rPr>
          <w:rFonts w:ascii="Georgia" w:hAnsi="Georgia" w:cs="Georgia"/>
          <w:color w:val="5E5F61"/>
          <w:sz w:val="20"/>
          <w:szCs w:val="20"/>
        </w:rPr>
        <w:t xml:space="preserve"> theme are accepting of others. They show awareness of those who feel left out, and make an effort to include them.</w:t>
      </w:r>
    </w:p>
    <w:p w:rsidR="00137285" w:rsidRDefault="00137285" w:rsidP="00137285">
      <w:pPr>
        <w:pStyle w:val="Pa3"/>
        <w:spacing w:before="360" w:after="260"/>
        <w:rPr>
          <w:color w:val="B95914"/>
          <w:sz w:val="22"/>
          <w:szCs w:val="22"/>
        </w:rPr>
      </w:pPr>
      <w:r>
        <w:rPr>
          <w:b/>
          <w:bCs/>
          <w:color w:val="B95914"/>
          <w:sz w:val="22"/>
          <w:szCs w:val="22"/>
        </w:rPr>
        <w:t>Individualization</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Individualization theme are intrigued with the unique qualities of each person. They have a gift for figuring out how people who are different can work together productively.</w:t>
      </w:r>
    </w:p>
    <w:p w:rsidR="00137285" w:rsidRDefault="00137285" w:rsidP="00137285">
      <w:pPr>
        <w:pStyle w:val="Pa3"/>
        <w:spacing w:before="360" w:after="260"/>
        <w:rPr>
          <w:color w:val="B95914"/>
          <w:sz w:val="22"/>
          <w:szCs w:val="22"/>
        </w:rPr>
      </w:pPr>
      <w:r>
        <w:rPr>
          <w:b/>
          <w:bCs/>
          <w:color w:val="B95914"/>
          <w:sz w:val="22"/>
          <w:szCs w:val="22"/>
        </w:rPr>
        <w:t>Input</w:t>
      </w:r>
    </w:p>
    <w:p w:rsidR="00137285" w:rsidRDefault="00137285" w:rsidP="00137285">
      <w:pPr>
        <w:pStyle w:val="Pa4"/>
        <w:spacing w:after="80"/>
        <w:ind w:left="360"/>
        <w:rPr>
          <w:rFonts w:ascii="Georgia" w:hAnsi="Georgia" w:cs="Georgia"/>
          <w:color w:val="5E5F61"/>
          <w:sz w:val="14"/>
          <w:szCs w:val="14"/>
        </w:rPr>
      </w:pPr>
      <w:r>
        <w:rPr>
          <w:rFonts w:ascii="Georgia" w:hAnsi="Georgia" w:cs="Georgia"/>
          <w:color w:val="5E5F61"/>
          <w:sz w:val="20"/>
          <w:szCs w:val="20"/>
        </w:rPr>
        <w:t xml:space="preserve">People who are especially talented in the Input theme have a craving to know more. Often they like to collect and archive all kinds of information. </w:t>
      </w:r>
    </w:p>
    <w:p w:rsidR="00137285" w:rsidRDefault="00137285" w:rsidP="00137285">
      <w:pPr>
        <w:pStyle w:val="Pa3"/>
        <w:pageBreakBefore/>
        <w:spacing w:before="360" w:after="260"/>
        <w:rPr>
          <w:color w:val="B95914"/>
          <w:sz w:val="22"/>
          <w:szCs w:val="22"/>
        </w:rPr>
      </w:pPr>
      <w:r>
        <w:rPr>
          <w:b/>
          <w:bCs/>
          <w:color w:val="B95914"/>
          <w:sz w:val="22"/>
          <w:szCs w:val="22"/>
        </w:rPr>
        <w:lastRenderedPageBreak/>
        <w:t>Intellection</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 xml:space="preserve">People who are especially talented in the Intellection theme are characterized by their intellectual activity. They are introspective and appreciate intellectual discussions. </w:t>
      </w:r>
    </w:p>
    <w:p w:rsidR="00137285" w:rsidRDefault="00137285" w:rsidP="00137285">
      <w:pPr>
        <w:pStyle w:val="Pa3"/>
        <w:spacing w:before="360" w:after="260"/>
        <w:rPr>
          <w:color w:val="B95914"/>
          <w:sz w:val="22"/>
          <w:szCs w:val="22"/>
        </w:rPr>
      </w:pPr>
      <w:r>
        <w:rPr>
          <w:b/>
          <w:bCs/>
          <w:color w:val="B95914"/>
          <w:sz w:val="22"/>
          <w:szCs w:val="22"/>
        </w:rPr>
        <w:t>Learner</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Learner theme have a great desire to learn and want to continuously improve. In particular, the process of learning, rather than the outcome, excites them.</w:t>
      </w:r>
    </w:p>
    <w:p w:rsidR="00137285" w:rsidRDefault="00137285" w:rsidP="00137285">
      <w:pPr>
        <w:pStyle w:val="Pa3"/>
        <w:spacing w:before="360" w:after="260"/>
        <w:rPr>
          <w:color w:val="B95914"/>
          <w:sz w:val="22"/>
          <w:szCs w:val="22"/>
        </w:rPr>
      </w:pPr>
      <w:r>
        <w:rPr>
          <w:b/>
          <w:bCs/>
          <w:color w:val="B95914"/>
          <w:sz w:val="22"/>
          <w:szCs w:val="22"/>
        </w:rPr>
        <w:t>Maximizer</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Maximizer theme focus on strengths as a way to stimulate personal and group excellence. They seek to transform something strong into something superb.</w:t>
      </w:r>
    </w:p>
    <w:p w:rsidR="00137285" w:rsidRDefault="00137285" w:rsidP="00137285">
      <w:pPr>
        <w:pStyle w:val="Pa3"/>
        <w:spacing w:before="360" w:after="260"/>
        <w:rPr>
          <w:color w:val="B95914"/>
          <w:sz w:val="22"/>
          <w:szCs w:val="22"/>
        </w:rPr>
      </w:pPr>
      <w:r>
        <w:rPr>
          <w:b/>
          <w:bCs/>
          <w:color w:val="B95914"/>
          <w:sz w:val="22"/>
          <w:szCs w:val="22"/>
        </w:rPr>
        <w:t>Positivity</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Positivity theme have an enthusiasm that is contagious. They are upbeat and can get others excited about what they are going to do.</w:t>
      </w:r>
    </w:p>
    <w:p w:rsidR="00137285" w:rsidRDefault="00137285" w:rsidP="00137285">
      <w:pPr>
        <w:pStyle w:val="Pa3"/>
        <w:spacing w:before="360" w:after="260"/>
        <w:rPr>
          <w:color w:val="B95914"/>
          <w:sz w:val="22"/>
          <w:szCs w:val="22"/>
        </w:rPr>
      </w:pPr>
      <w:r>
        <w:rPr>
          <w:b/>
          <w:bCs/>
          <w:color w:val="B95914"/>
          <w:sz w:val="22"/>
          <w:szCs w:val="22"/>
        </w:rPr>
        <w:t>Relator</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Relator theme enjoy close relationships with others. They find deep sat</w:t>
      </w:r>
      <w:r>
        <w:rPr>
          <w:rFonts w:ascii="Georgia" w:hAnsi="Georgia" w:cs="Georgia"/>
          <w:color w:val="5E5F61"/>
          <w:sz w:val="20"/>
          <w:szCs w:val="20"/>
        </w:rPr>
        <w:softHyphen/>
        <w:t>isfaction in working hard with friends to achieve a goal.</w:t>
      </w:r>
    </w:p>
    <w:p w:rsidR="00137285" w:rsidRDefault="00137285" w:rsidP="00137285">
      <w:pPr>
        <w:pStyle w:val="Pa3"/>
        <w:spacing w:before="360" w:after="260"/>
        <w:rPr>
          <w:color w:val="B95914"/>
          <w:sz w:val="22"/>
          <w:szCs w:val="22"/>
        </w:rPr>
      </w:pPr>
      <w:r>
        <w:rPr>
          <w:b/>
          <w:bCs/>
          <w:color w:val="B95914"/>
          <w:sz w:val="22"/>
          <w:szCs w:val="22"/>
        </w:rPr>
        <w:t>Responsibility</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Responsibility theme take psychological ownership of what they say they will do. They are committed to stable values such as honesty and loyalty.</w:t>
      </w:r>
    </w:p>
    <w:p w:rsidR="00137285" w:rsidRDefault="00137285" w:rsidP="00137285">
      <w:pPr>
        <w:pStyle w:val="Pa3"/>
        <w:spacing w:before="360" w:after="260"/>
        <w:rPr>
          <w:color w:val="B95914"/>
          <w:sz w:val="22"/>
          <w:szCs w:val="22"/>
        </w:rPr>
      </w:pPr>
      <w:r>
        <w:rPr>
          <w:b/>
          <w:bCs/>
          <w:color w:val="B95914"/>
          <w:sz w:val="22"/>
          <w:szCs w:val="22"/>
        </w:rPr>
        <w:t>Restorative</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Restorative theme are adept at dealing with problems. They are good at figuring out what is wrong and resolving it.</w:t>
      </w:r>
    </w:p>
    <w:p w:rsidR="00137285" w:rsidRDefault="00137285" w:rsidP="00137285">
      <w:pPr>
        <w:pStyle w:val="Pa3"/>
        <w:spacing w:before="360" w:after="260"/>
        <w:rPr>
          <w:color w:val="B95914"/>
          <w:sz w:val="22"/>
          <w:szCs w:val="22"/>
        </w:rPr>
      </w:pPr>
      <w:r>
        <w:rPr>
          <w:b/>
          <w:bCs/>
          <w:color w:val="B95914"/>
          <w:sz w:val="22"/>
          <w:szCs w:val="22"/>
        </w:rPr>
        <w:t>Self-Assurance</w:t>
      </w:r>
    </w:p>
    <w:p w:rsidR="00137285" w:rsidRDefault="00137285" w:rsidP="00137285">
      <w:pPr>
        <w:pStyle w:val="Pa4"/>
        <w:spacing w:after="80"/>
        <w:ind w:left="360"/>
        <w:rPr>
          <w:rFonts w:ascii="Georgia" w:hAnsi="Georgia" w:cs="Georgia"/>
          <w:color w:val="5E5F61"/>
          <w:sz w:val="14"/>
          <w:szCs w:val="14"/>
        </w:rPr>
      </w:pPr>
      <w:r>
        <w:rPr>
          <w:rFonts w:ascii="Georgia" w:hAnsi="Georgia" w:cs="Georgia"/>
          <w:color w:val="5E5F61"/>
          <w:sz w:val="20"/>
          <w:szCs w:val="20"/>
        </w:rPr>
        <w:t>People who are especially talented in the Self-Assurance theme feel confident in their ability to manage their own lives. They possess an inner compass that gives them confidence that their decisions are right.</w:t>
      </w:r>
      <w:r>
        <w:rPr>
          <w:rFonts w:ascii="Georgia" w:hAnsi="Georgia" w:cs="Georgia"/>
          <w:color w:val="5E5F61"/>
          <w:sz w:val="14"/>
          <w:szCs w:val="14"/>
        </w:rPr>
        <w:t xml:space="preserve"> </w:t>
      </w:r>
    </w:p>
    <w:p w:rsidR="00137285" w:rsidRDefault="00137285" w:rsidP="00137285">
      <w:pPr>
        <w:pStyle w:val="Pa3"/>
        <w:pageBreakBefore/>
        <w:spacing w:before="360" w:after="260"/>
        <w:rPr>
          <w:color w:val="B95914"/>
          <w:sz w:val="22"/>
          <w:szCs w:val="22"/>
        </w:rPr>
      </w:pPr>
      <w:r>
        <w:rPr>
          <w:b/>
          <w:bCs/>
          <w:color w:val="B95914"/>
          <w:sz w:val="22"/>
          <w:szCs w:val="22"/>
        </w:rPr>
        <w:lastRenderedPageBreak/>
        <w:t>Significance</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Significance theme want to be very important in the eyes of others. They are independent and want to be recognized.</w:t>
      </w:r>
    </w:p>
    <w:p w:rsidR="00137285" w:rsidRDefault="00137285" w:rsidP="00137285">
      <w:pPr>
        <w:pStyle w:val="Pa3"/>
        <w:spacing w:before="360" w:after="260"/>
        <w:rPr>
          <w:color w:val="B95914"/>
          <w:sz w:val="22"/>
          <w:szCs w:val="22"/>
        </w:rPr>
      </w:pPr>
      <w:r>
        <w:rPr>
          <w:b/>
          <w:bCs/>
          <w:color w:val="B95914"/>
          <w:sz w:val="22"/>
          <w:szCs w:val="22"/>
        </w:rPr>
        <w:t>Strategic</w:t>
      </w:r>
    </w:p>
    <w:p w:rsidR="00137285" w:rsidRDefault="00137285" w:rsidP="00137285">
      <w:pPr>
        <w:pStyle w:val="Pa4"/>
        <w:spacing w:after="80"/>
        <w:ind w:left="360"/>
        <w:rPr>
          <w:rFonts w:ascii="Georgia" w:hAnsi="Georgia" w:cs="Georgia"/>
          <w:color w:val="5E5F61"/>
          <w:sz w:val="20"/>
          <w:szCs w:val="20"/>
        </w:rPr>
      </w:pPr>
      <w:r>
        <w:rPr>
          <w:rFonts w:ascii="Georgia" w:hAnsi="Georgia" w:cs="Georgia"/>
          <w:color w:val="5E5F61"/>
          <w:sz w:val="20"/>
          <w:szCs w:val="20"/>
        </w:rPr>
        <w:t>People who are especially talented in the Strategic theme create alternative ways to proceed. Faced with any given scenario, they can quickly spot the relevant patterns and issues.</w:t>
      </w:r>
    </w:p>
    <w:p w:rsidR="00137285" w:rsidRDefault="00137285" w:rsidP="00137285">
      <w:pPr>
        <w:pStyle w:val="Pa3"/>
        <w:spacing w:before="360" w:after="260"/>
        <w:rPr>
          <w:color w:val="B95914"/>
          <w:sz w:val="22"/>
          <w:szCs w:val="22"/>
        </w:rPr>
      </w:pPr>
      <w:r>
        <w:rPr>
          <w:b/>
          <w:bCs/>
          <w:color w:val="B95914"/>
          <w:sz w:val="22"/>
          <w:szCs w:val="22"/>
        </w:rPr>
        <w:t>Woo</w:t>
      </w:r>
    </w:p>
    <w:p w:rsidR="007D6A3C" w:rsidRPr="00B86F73" w:rsidRDefault="00137285" w:rsidP="00137285">
      <w:r>
        <w:rPr>
          <w:rFonts w:ascii="Georgia" w:hAnsi="Georgia" w:cs="Georgia"/>
          <w:color w:val="5E5F61"/>
          <w:sz w:val="20"/>
          <w:szCs w:val="20"/>
        </w:rPr>
        <w:t>People who are especially talented in the Woo theme love the challenge of meeting new people and winning them over. They derive satisfaction from breaking the ice and making a connection with another person.</w:t>
      </w:r>
    </w:p>
    <w:sectPr w:rsidR="007D6A3C" w:rsidRPr="00B86F73" w:rsidSect="00C90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TE45D8B90t00">
    <w:panose1 w:val="00000000000000000000"/>
    <w:charset w:val="00"/>
    <w:family w:val="auto"/>
    <w:notTrueType/>
    <w:pitch w:val="default"/>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3C"/>
    <w:rsid w:val="00067A80"/>
    <w:rsid w:val="00137285"/>
    <w:rsid w:val="002C1C8D"/>
    <w:rsid w:val="00471314"/>
    <w:rsid w:val="00506A6E"/>
    <w:rsid w:val="007D6A3C"/>
    <w:rsid w:val="009E2D83"/>
    <w:rsid w:val="00AC07CF"/>
    <w:rsid w:val="00B86F73"/>
    <w:rsid w:val="00C90127"/>
    <w:rsid w:val="00F446CC"/>
    <w:rsid w:val="00F51C5E"/>
    <w:rsid w:val="00F66130"/>
    <w:rsid w:val="00FA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F3461-46B7-4E5B-9A05-9C2330DF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A3C"/>
    <w:pPr>
      <w:spacing w:after="0" w:line="240" w:lineRule="auto"/>
    </w:pPr>
    <w:rPr>
      <w:rFonts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7285"/>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137285"/>
    <w:pPr>
      <w:spacing w:line="221" w:lineRule="atLeast"/>
    </w:pPr>
    <w:rPr>
      <w:color w:val="auto"/>
    </w:rPr>
  </w:style>
  <w:style w:type="paragraph" w:customStyle="1" w:styleId="Pa4">
    <w:name w:val="Pa4"/>
    <w:basedOn w:val="Default"/>
    <w:next w:val="Default"/>
    <w:uiPriority w:val="99"/>
    <w:rsid w:val="00137285"/>
    <w:pPr>
      <w:spacing w:line="201" w:lineRule="atLeast"/>
    </w:pPr>
    <w:rPr>
      <w:color w:val="auto"/>
    </w:rPr>
  </w:style>
  <w:style w:type="paragraph" w:styleId="BalloonText">
    <w:name w:val="Balloon Text"/>
    <w:basedOn w:val="Normal"/>
    <w:link w:val="BalloonTextChar"/>
    <w:uiPriority w:val="99"/>
    <w:semiHidden/>
    <w:unhideWhenUsed/>
    <w:rsid w:val="009E2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40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CompassPoint</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Gort</dc:creator>
  <cp:lastModifiedBy>Sarah Gort</cp:lastModifiedBy>
  <cp:revision>2</cp:revision>
  <cp:lastPrinted>2015-01-22T20:52:00Z</cp:lastPrinted>
  <dcterms:created xsi:type="dcterms:W3CDTF">2015-01-22T20:53:00Z</dcterms:created>
  <dcterms:modified xsi:type="dcterms:W3CDTF">2015-01-22T20:53:00Z</dcterms:modified>
</cp:coreProperties>
</file>