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BB" w:rsidRDefault="005172BB" w:rsidP="005172BB">
      <w:pPr>
        <w:ind w:left="-108"/>
        <w:rPr>
          <w:rFonts w:ascii="Verdana" w:hAnsi="Verdana"/>
          <w:b/>
          <w:bCs/>
          <w:sz w:val="20"/>
          <w:szCs w:val="20"/>
        </w:rPr>
      </w:pPr>
      <w:r>
        <w:rPr>
          <w:rFonts w:ascii="Verdana" w:hAnsi="Verdana"/>
          <w:b/>
          <w:bCs/>
          <w:sz w:val="20"/>
          <w:szCs w:val="20"/>
        </w:rPr>
        <w:t>Fundraising Bright Spots - Dare to be a Powerful Pair!</w:t>
      </w:r>
    </w:p>
    <w:p w:rsidR="005172BB" w:rsidRDefault="005172BB" w:rsidP="005172BB">
      <w:pPr>
        <w:ind w:left="-108"/>
        <w:rPr>
          <w:rFonts w:ascii="Verdana" w:hAnsi="Verdana"/>
          <w:b/>
          <w:bCs/>
          <w:sz w:val="20"/>
          <w:szCs w:val="20"/>
        </w:rPr>
      </w:pPr>
    </w:p>
    <w:p w:rsidR="005172BB" w:rsidRDefault="005172BB" w:rsidP="005172BB">
      <w:pPr>
        <w:ind w:left="-108"/>
        <w:rPr>
          <w:rFonts w:ascii="Verdana" w:hAnsi="Verdana"/>
          <w:b/>
          <w:bCs/>
          <w:sz w:val="20"/>
          <w:szCs w:val="20"/>
        </w:rPr>
      </w:pPr>
      <w:r>
        <w:rPr>
          <w:rFonts w:ascii="Verdana" w:hAnsi="Verdana"/>
          <w:b/>
          <w:bCs/>
          <w:sz w:val="20"/>
          <w:szCs w:val="20"/>
        </w:rPr>
        <w:t>How you learn together and work together to create change in your organization will be very important in this program.  Here are some questions you can use to guide your conversation and reflections.</w:t>
      </w:r>
    </w:p>
    <w:p w:rsidR="005172BB" w:rsidRDefault="005172BB" w:rsidP="005172BB">
      <w:pPr>
        <w:ind w:left="-108"/>
        <w:rPr>
          <w:rFonts w:ascii="Verdana" w:hAnsi="Verdana"/>
          <w:b/>
          <w:bCs/>
          <w:sz w:val="20"/>
          <w:szCs w:val="20"/>
        </w:rPr>
      </w:pPr>
    </w:p>
    <w:p w:rsidR="005172BB" w:rsidRDefault="005172BB" w:rsidP="005172BB">
      <w:pPr>
        <w:ind w:left="-108"/>
        <w:rPr>
          <w:rFonts w:ascii="Verdana" w:hAnsi="Verdana"/>
          <w:b/>
          <w:bCs/>
          <w:sz w:val="20"/>
          <w:szCs w:val="20"/>
        </w:rPr>
      </w:pPr>
    </w:p>
    <w:p w:rsidR="005172BB" w:rsidRDefault="005172BB" w:rsidP="005172BB">
      <w:pPr>
        <w:pStyle w:val="ListParagraph"/>
        <w:numPr>
          <w:ilvl w:val="0"/>
          <w:numId w:val="1"/>
        </w:numPr>
        <w:ind w:left="522"/>
        <w:rPr>
          <w:rFonts w:ascii="Verdana" w:hAnsi="Verdana"/>
          <w:sz w:val="20"/>
          <w:szCs w:val="20"/>
        </w:rPr>
      </w:pPr>
      <w:r w:rsidRPr="00D61C90">
        <w:rPr>
          <w:rFonts w:ascii="Verdana" w:hAnsi="Verdana"/>
          <w:sz w:val="20"/>
          <w:szCs w:val="20"/>
        </w:rPr>
        <w:t xml:space="preserve">What do each of you want to learn? </w:t>
      </w:r>
    </w:p>
    <w:p w:rsidR="005172BB" w:rsidRDefault="005172BB" w:rsidP="005172BB">
      <w:pPr>
        <w:rPr>
          <w:rFonts w:ascii="Verdana" w:hAnsi="Verdana"/>
          <w:sz w:val="20"/>
          <w:szCs w:val="20"/>
        </w:rPr>
      </w:pPr>
    </w:p>
    <w:p w:rsidR="005172BB" w:rsidRDefault="005172BB" w:rsidP="005172BB">
      <w:pPr>
        <w:rPr>
          <w:rFonts w:ascii="Verdana" w:hAnsi="Verdana"/>
          <w:sz w:val="20"/>
          <w:szCs w:val="20"/>
        </w:rPr>
      </w:pPr>
    </w:p>
    <w:p w:rsidR="005172BB" w:rsidRPr="005172BB" w:rsidRDefault="005172BB" w:rsidP="005172BB">
      <w:pPr>
        <w:rPr>
          <w:rFonts w:ascii="Verdana" w:hAnsi="Verdana"/>
          <w:sz w:val="20"/>
          <w:szCs w:val="20"/>
        </w:rPr>
      </w:pPr>
    </w:p>
    <w:p w:rsidR="005172BB" w:rsidRDefault="005172BB" w:rsidP="005172BB">
      <w:pPr>
        <w:pStyle w:val="ListParagraph"/>
        <w:numPr>
          <w:ilvl w:val="0"/>
          <w:numId w:val="1"/>
        </w:numPr>
        <w:ind w:left="522"/>
        <w:rPr>
          <w:rFonts w:ascii="Verdana" w:hAnsi="Verdana"/>
          <w:sz w:val="20"/>
          <w:szCs w:val="20"/>
        </w:rPr>
      </w:pPr>
      <w:r>
        <w:rPr>
          <w:rFonts w:ascii="Verdana" w:hAnsi="Verdana"/>
          <w:sz w:val="20"/>
          <w:szCs w:val="20"/>
        </w:rPr>
        <w:t>How do you like to learn?  What works for you? What usually doesn’t work for you?</w:t>
      </w:r>
    </w:p>
    <w:p w:rsidR="005172BB" w:rsidRPr="005172BB" w:rsidRDefault="005172BB" w:rsidP="005172BB">
      <w:pPr>
        <w:rPr>
          <w:rFonts w:ascii="Verdana" w:hAnsi="Verdana"/>
          <w:sz w:val="20"/>
          <w:szCs w:val="20"/>
        </w:rPr>
      </w:pPr>
    </w:p>
    <w:p w:rsidR="005172BB" w:rsidRDefault="005172BB" w:rsidP="005172BB">
      <w:pPr>
        <w:rPr>
          <w:rFonts w:ascii="Verdana" w:hAnsi="Verdana"/>
          <w:sz w:val="20"/>
          <w:szCs w:val="20"/>
        </w:rPr>
      </w:pPr>
    </w:p>
    <w:p w:rsidR="005172BB" w:rsidRPr="005172BB" w:rsidRDefault="005172BB" w:rsidP="005172BB">
      <w:pPr>
        <w:rPr>
          <w:rFonts w:ascii="Verdana" w:hAnsi="Verdana"/>
          <w:sz w:val="20"/>
          <w:szCs w:val="20"/>
        </w:rPr>
      </w:pPr>
    </w:p>
    <w:p w:rsidR="005172BB" w:rsidRDefault="005172BB" w:rsidP="005172BB">
      <w:pPr>
        <w:pStyle w:val="ListParagraph"/>
        <w:numPr>
          <w:ilvl w:val="0"/>
          <w:numId w:val="1"/>
        </w:numPr>
        <w:ind w:left="522"/>
        <w:rPr>
          <w:rFonts w:ascii="Verdana" w:hAnsi="Verdana"/>
          <w:sz w:val="20"/>
          <w:szCs w:val="20"/>
        </w:rPr>
      </w:pPr>
      <w:r w:rsidRPr="00D61C90">
        <w:rPr>
          <w:rFonts w:ascii="Verdana" w:hAnsi="Verdana"/>
          <w:sz w:val="20"/>
          <w:szCs w:val="20"/>
        </w:rPr>
        <w:t>Are there an</w:t>
      </w:r>
      <w:r>
        <w:rPr>
          <w:rFonts w:ascii="Verdana" w:hAnsi="Verdana"/>
          <w:sz w:val="20"/>
          <w:szCs w:val="20"/>
        </w:rPr>
        <w:t>y positional power differences?  How do you see that being a strength?  How do you see that being a challenge?</w:t>
      </w:r>
    </w:p>
    <w:p w:rsidR="005172BB" w:rsidRDefault="005172BB" w:rsidP="005172BB">
      <w:pPr>
        <w:pStyle w:val="ListParagraph"/>
        <w:ind w:left="522"/>
        <w:rPr>
          <w:rFonts w:ascii="Verdana" w:hAnsi="Verdana"/>
          <w:sz w:val="20"/>
          <w:szCs w:val="20"/>
        </w:rPr>
      </w:pPr>
    </w:p>
    <w:p w:rsidR="005172BB" w:rsidRDefault="005172BB" w:rsidP="005172BB">
      <w:pPr>
        <w:pStyle w:val="ListParagraph"/>
        <w:ind w:left="522"/>
        <w:rPr>
          <w:rFonts w:ascii="Verdana" w:hAnsi="Verdana"/>
          <w:sz w:val="20"/>
          <w:szCs w:val="20"/>
        </w:rPr>
      </w:pPr>
    </w:p>
    <w:p w:rsidR="005172BB" w:rsidRPr="005172BB" w:rsidRDefault="005172BB" w:rsidP="005172BB">
      <w:pPr>
        <w:pStyle w:val="ListParagraph"/>
        <w:numPr>
          <w:ilvl w:val="0"/>
          <w:numId w:val="1"/>
        </w:numPr>
        <w:ind w:left="522"/>
        <w:rPr>
          <w:rFonts w:ascii="Verdana" w:hAnsi="Verdana"/>
          <w:sz w:val="20"/>
          <w:szCs w:val="20"/>
        </w:rPr>
      </w:pPr>
      <w:r>
        <w:rPr>
          <w:rFonts w:ascii="Verdana" w:hAnsi="Verdana"/>
          <w:sz w:val="20"/>
          <w:szCs w:val="20"/>
        </w:rPr>
        <w:t xml:space="preserve">What are the power dynamics inside your organization that could support or hinder the change you want to make? </w:t>
      </w:r>
    </w:p>
    <w:p w:rsidR="005172BB" w:rsidRDefault="005172BB" w:rsidP="005172BB">
      <w:pPr>
        <w:pStyle w:val="ListParagraph"/>
        <w:ind w:left="522"/>
        <w:rPr>
          <w:rFonts w:ascii="Verdana" w:hAnsi="Verdana"/>
          <w:sz w:val="20"/>
          <w:szCs w:val="20"/>
        </w:rPr>
      </w:pPr>
    </w:p>
    <w:p w:rsidR="005172BB" w:rsidRDefault="005172BB" w:rsidP="005172BB">
      <w:pPr>
        <w:pStyle w:val="ListParagraph"/>
        <w:ind w:left="522"/>
        <w:rPr>
          <w:rFonts w:ascii="Verdana" w:hAnsi="Verdana"/>
          <w:sz w:val="20"/>
          <w:szCs w:val="20"/>
        </w:rPr>
      </w:pPr>
    </w:p>
    <w:p w:rsidR="005172BB" w:rsidRDefault="005172BB" w:rsidP="005172BB">
      <w:pPr>
        <w:pStyle w:val="ListParagraph"/>
        <w:numPr>
          <w:ilvl w:val="0"/>
          <w:numId w:val="1"/>
        </w:numPr>
        <w:ind w:left="522"/>
        <w:rPr>
          <w:rFonts w:ascii="Verdana" w:hAnsi="Verdana"/>
          <w:sz w:val="20"/>
          <w:szCs w:val="20"/>
        </w:rPr>
      </w:pPr>
      <w:r>
        <w:rPr>
          <w:rFonts w:ascii="Verdana" w:hAnsi="Verdana"/>
          <w:sz w:val="20"/>
          <w:szCs w:val="20"/>
        </w:rPr>
        <w:t>What are your agreements with each other that will support being a learning peer?</w:t>
      </w:r>
    </w:p>
    <w:p w:rsidR="005172BB" w:rsidRDefault="005172BB" w:rsidP="005172BB">
      <w:pPr>
        <w:rPr>
          <w:rFonts w:ascii="Verdana" w:hAnsi="Verdana"/>
          <w:sz w:val="20"/>
          <w:szCs w:val="20"/>
        </w:rPr>
      </w:pPr>
    </w:p>
    <w:p w:rsidR="005172BB" w:rsidRDefault="005172BB" w:rsidP="005172BB">
      <w:pPr>
        <w:rPr>
          <w:rFonts w:ascii="Verdana" w:hAnsi="Verdana"/>
          <w:sz w:val="20"/>
          <w:szCs w:val="20"/>
        </w:rPr>
      </w:pPr>
    </w:p>
    <w:p w:rsidR="005172BB" w:rsidRPr="005172BB" w:rsidRDefault="005172BB" w:rsidP="005172BB">
      <w:pPr>
        <w:rPr>
          <w:rFonts w:ascii="Verdana" w:hAnsi="Verdana"/>
          <w:sz w:val="20"/>
          <w:szCs w:val="20"/>
        </w:rPr>
      </w:pPr>
    </w:p>
    <w:p w:rsidR="005172BB" w:rsidRPr="005172BB" w:rsidRDefault="005172BB" w:rsidP="005172BB">
      <w:pPr>
        <w:pStyle w:val="ListParagraph"/>
        <w:numPr>
          <w:ilvl w:val="0"/>
          <w:numId w:val="1"/>
        </w:numPr>
        <w:ind w:left="522"/>
        <w:rPr>
          <w:rFonts w:ascii="Verdana" w:hAnsi="Verdana"/>
          <w:sz w:val="20"/>
          <w:szCs w:val="20"/>
        </w:rPr>
      </w:pPr>
      <w:r w:rsidRPr="00D61C90">
        <w:rPr>
          <w:rFonts w:ascii="Verdana" w:hAnsi="Verdana"/>
          <w:sz w:val="20"/>
          <w:szCs w:val="20"/>
        </w:rPr>
        <w:t xml:space="preserve">What </w:t>
      </w:r>
      <w:r w:rsidRPr="00D61C90">
        <w:rPr>
          <w:rFonts w:ascii="Verdana" w:hAnsi="Verdana"/>
          <w:sz w:val="20"/>
          <w:szCs w:val="20"/>
          <w:u w:val="single"/>
        </w:rPr>
        <w:t>time</w:t>
      </w:r>
      <w:r w:rsidRPr="00D61C90">
        <w:rPr>
          <w:rFonts w:ascii="Verdana" w:hAnsi="Verdana"/>
          <w:sz w:val="20"/>
          <w:szCs w:val="20"/>
        </w:rPr>
        <w:t xml:space="preserve"> do you need to free up in order to apply the learning to your organization?</w:t>
      </w:r>
      <w:r>
        <w:rPr>
          <w:rFonts w:ascii="Verdana" w:hAnsi="Verdana"/>
          <w:sz w:val="20"/>
          <w:szCs w:val="20"/>
        </w:rPr>
        <w:t xml:space="preserve"> </w:t>
      </w:r>
      <w:r w:rsidRPr="005172BB">
        <w:rPr>
          <w:rFonts w:ascii="Verdana" w:hAnsi="Verdana"/>
          <w:sz w:val="20"/>
          <w:szCs w:val="20"/>
        </w:rPr>
        <w:t xml:space="preserve">How will open up that time necessary?  </w:t>
      </w:r>
    </w:p>
    <w:p w:rsidR="005172BB" w:rsidRDefault="005172BB" w:rsidP="005172BB">
      <w:pPr>
        <w:rPr>
          <w:rFonts w:ascii="Verdana" w:hAnsi="Verdana"/>
          <w:sz w:val="20"/>
          <w:szCs w:val="20"/>
        </w:rPr>
      </w:pPr>
    </w:p>
    <w:p w:rsidR="005172BB" w:rsidRPr="005172BB" w:rsidRDefault="005172BB" w:rsidP="005172BB">
      <w:pPr>
        <w:rPr>
          <w:rFonts w:ascii="Verdana" w:hAnsi="Verdana"/>
          <w:sz w:val="20"/>
          <w:szCs w:val="20"/>
        </w:rPr>
      </w:pPr>
    </w:p>
    <w:p w:rsidR="008C4DE6" w:rsidRDefault="008C4DE6">
      <w:bookmarkStart w:id="0" w:name="_GoBack"/>
      <w:bookmarkEnd w:id="0"/>
    </w:p>
    <w:sectPr w:rsidR="008C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F1FD7"/>
    <w:multiLevelType w:val="hybridMultilevel"/>
    <w:tmpl w:val="7B140E2E"/>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BB"/>
    <w:rsid w:val="005172BB"/>
    <w:rsid w:val="008C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1629F-6791-4A3D-86D7-6A383B9C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Layag</dc:creator>
  <cp:keywords/>
  <dc:description/>
  <cp:lastModifiedBy>Nelson Layag</cp:lastModifiedBy>
  <cp:revision>1</cp:revision>
  <dcterms:created xsi:type="dcterms:W3CDTF">2018-08-22T22:13:00Z</dcterms:created>
  <dcterms:modified xsi:type="dcterms:W3CDTF">2018-08-22T22:23:00Z</dcterms:modified>
</cp:coreProperties>
</file>