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89" w:rsidRDefault="00CD6E89" w:rsidP="00CD6E89">
      <w:pPr>
        <w:spacing w:line="360" w:lineRule="auto"/>
        <w:rPr>
          <w:rFonts w:asciiTheme="minorHAnsi" w:hAnsiTheme="minorHAnsi"/>
          <w:b/>
          <w:color w:val="2E74B5" w:themeColor="accent1" w:themeShade="BF"/>
          <w:sz w:val="28"/>
          <w:szCs w:val="28"/>
        </w:rPr>
      </w:pPr>
      <w:r>
        <w:rPr>
          <w:rFonts w:asciiTheme="minorHAnsi" w:hAnsiTheme="minorHAnsi"/>
          <w:b/>
          <w:color w:val="2E74B5" w:themeColor="accent1" w:themeShade="BF"/>
          <w:sz w:val="28"/>
          <w:szCs w:val="28"/>
        </w:rPr>
        <w:t>EXERCISE: Planning Your</w:t>
      </w:r>
      <w:r w:rsidRPr="00275C1D">
        <w:rPr>
          <w:rFonts w:asciiTheme="minorHAnsi" w:hAnsiTheme="minorHAnsi"/>
          <w:b/>
          <w:color w:val="2E74B5" w:themeColor="accent1" w:themeShade="BF"/>
          <w:sz w:val="28"/>
          <w:szCs w:val="28"/>
        </w:rPr>
        <w:t xml:space="preserve"> Budgeting Process</w:t>
      </w:r>
    </w:p>
    <w:p w:rsidR="00CD6E89" w:rsidRPr="00275C1D" w:rsidRDefault="00CD6E89" w:rsidP="00CD6E89">
      <w:pPr>
        <w:spacing w:line="360" w:lineRule="auto"/>
        <w:ind w:left="360"/>
        <w:rPr>
          <w:rFonts w:asciiTheme="minorHAnsi" w:hAnsiTheme="minorHAnsi"/>
          <w:b/>
          <w:color w:val="2E74B5" w:themeColor="accent1" w:themeShade="BF"/>
          <w:sz w:val="28"/>
          <w:szCs w:val="28"/>
        </w:rPr>
      </w:pPr>
      <w:r>
        <w:rPr>
          <w:rFonts w:asciiTheme="minorHAnsi" w:hAnsiTheme="minorHAnsi"/>
          <w:b/>
          <w:noProof/>
          <w:color w:val="5B9BD5" w:themeColor="accent1"/>
          <w:sz w:val="28"/>
          <w:szCs w:val="28"/>
        </w:rPr>
        <w:drawing>
          <wp:inline distT="0" distB="0" distL="0" distR="0" wp14:anchorId="656799D6" wp14:editId="52858C1F">
            <wp:extent cx="5817235" cy="556453"/>
            <wp:effectExtent l="19050" t="0" r="1206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340"/>
        <w:gridCol w:w="450"/>
        <w:gridCol w:w="445"/>
        <w:gridCol w:w="455"/>
        <w:gridCol w:w="5300"/>
      </w:tblGrid>
      <w:tr w:rsidR="00CD6E89" w:rsidRPr="00CB7EE0" w:rsidTr="00757A1F">
        <w:trPr>
          <w:tblHeader/>
        </w:trPr>
        <w:tc>
          <w:tcPr>
            <w:tcW w:w="2340" w:type="dxa"/>
            <w:tcBorders>
              <w:top w:val="nil"/>
              <w:left w:val="nil"/>
            </w:tcBorders>
            <w:shd w:val="clear" w:color="auto" w:fill="auto"/>
          </w:tcPr>
          <w:p w:rsidR="00CD6E89" w:rsidRPr="00CB7EE0" w:rsidRDefault="00CD6E89" w:rsidP="00757A1F">
            <w:pPr>
              <w:jc w:val="center"/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shd w:val="clear" w:color="auto" w:fill="FBE4D5" w:themeFill="accent2" w:themeFillTint="33"/>
          </w:tcPr>
          <w:p w:rsidR="00CD6E89" w:rsidRPr="00CB7EE0" w:rsidRDefault="00CD6E89" w:rsidP="00757A1F">
            <w:pPr>
              <w:jc w:val="center"/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  <w:t>Priority Level</w:t>
            </w:r>
          </w:p>
        </w:tc>
        <w:tc>
          <w:tcPr>
            <w:tcW w:w="5300" w:type="dxa"/>
            <w:tcBorders>
              <w:top w:val="nil"/>
              <w:right w:val="nil"/>
            </w:tcBorders>
            <w:shd w:val="clear" w:color="auto" w:fill="auto"/>
          </w:tcPr>
          <w:p w:rsidR="00CD6E89" w:rsidRPr="00CB7EE0" w:rsidRDefault="00CD6E89" w:rsidP="00757A1F">
            <w:pPr>
              <w:jc w:val="center"/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  <w:t>1 = must have     2 = nice to have     3 = maybe later</w:t>
            </w:r>
          </w:p>
        </w:tc>
      </w:tr>
      <w:tr w:rsidR="00CD6E89" w:rsidRPr="00CB7EE0" w:rsidTr="00757A1F">
        <w:trPr>
          <w:tblHeader/>
        </w:trPr>
        <w:tc>
          <w:tcPr>
            <w:tcW w:w="2340" w:type="dxa"/>
            <w:shd w:val="clear" w:color="auto" w:fill="FBE4D5" w:themeFill="accent2" w:themeFillTint="33"/>
          </w:tcPr>
          <w:p w:rsidR="00CD6E89" w:rsidRPr="00CB7EE0" w:rsidRDefault="00CD6E89" w:rsidP="00757A1F">
            <w:pPr>
              <w:jc w:val="center"/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</w:pPr>
            <w:r w:rsidRPr="00CB7EE0"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  <w:t>Task</w:t>
            </w:r>
          </w:p>
        </w:tc>
        <w:tc>
          <w:tcPr>
            <w:tcW w:w="450" w:type="dxa"/>
            <w:shd w:val="clear" w:color="auto" w:fill="FBE4D5" w:themeFill="accent2" w:themeFillTint="33"/>
          </w:tcPr>
          <w:p w:rsidR="00CD6E89" w:rsidRPr="00CB7EE0" w:rsidRDefault="00CD6E89" w:rsidP="00757A1F">
            <w:pPr>
              <w:jc w:val="center"/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</w:pPr>
            <w:r w:rsidRPr="00CB7EE0"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  <w:t>1</w:t>
            </w:r>
          </w:p>
        </w:tc>
        <w:tc>
          <w:tcPr>
            <w:tcW w:w="445" w:type="dxa"/>
            <w:shd w:val="clear" w:color="auto" w:fill="FBE4D5" w:themeFill="accent2" w:themeFillTint="33"/>
          </w:tcPr>
          <w:p w:rsidR="00CD6E89" w:rsidRPr="00CB7EE0" w:rsidRDefault="00CD6E89" w:rsidP="00757A1F">
            <w:pPr>
              <w:jc w:val="center"/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</w:pPr>
            <w:r w:rsidRPr="00CB7EE0"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  <w:t>2</w:t>
            </w:r>
          </w:p>
        </w:tc>
        <w:tc>
          <w:tcPr>
            <w:tcW w:w="455" w:type="dxa"/>
            <w:shd w:val="clear" w:color="auto" w:fill="FBE4D5" w:themeFill="accent2" w:themeFillTint="33"/>
          </w:tcPr>
          <w:p w:rsidR="00CD6E89" w:rsidRPr="00CB7EE0" w:rsidRDefault="00CD6E89" w:rsidP="00757A1F">
            <w:pPr>
              <w:jc w:val="center"/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</w:pPr>
            <w:r w:rsidRPr="00CB7EE0"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  <w:t>3</w:t>
            </w:r>
          </w:p>
        </w:tc>
        <w:tc>
          <w:tcPr>
            <w:tcW w:w="5300" w:type="dxa"/>
            <w:shd w:val="clear" w:color="auto" w:fill="FBE4D5" w:themeFill="accent2" w:themeFillTint="33"/>
          </w:tcPr>
          <w:p w:rsidR="00CD6E89" w:rsidRPr="00CB7EE0" w:rsidRDefault="00CD6E89" w:rsidP="00757A1F">
            <w:pPr>
              <w:jc w:val="center"/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</w:pPr>
            <w:r w:rsidRPr="00CB7EE0"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  <w:t>Notes</w:t>
            </w:r>
          </w:p>
        </w:tc>
      </w:tr>
      <w:tr w:rsidR="00CD6E89" w:rsidRPr="00CB7EE0" w:rsidTr="00757A1F">
        <w:tc>
          <w:tcPr>
            <w:tcW w:w="8990" w:type="dxa"/>
            <w:gridSpan w:val="5"/>
            <w:shd w:val="clear" w:color="auto" w:fill="DEEAF6" w:themeFill="accent1" w:themeFillTint="33"/>
          </w:tcPr>
          <w:p w:rsidR="00CD6E89" w:rsidRPr="00CB7EE0" w:rsidRDefault="00CD6E89" w:rsidP="00757A1F">
            <w:pPr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</w:pPr>
            <w:r w:rsidRPr="00CB7EE0"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  <w:t>Design the Process</w:t>
            </w:r>
          </w:p>
        </w:tc>
      </w:tr>
      <w:tr w:rsidR="00CD6E89" w:rsidRPr="007B5523" w:rsidTr="00757A1F">
        <w:tc>
          <w:tcPr>
            <w:tcW w:w="234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  <w:r w:rsidRPr="007B5523">
              <w:rPr>
                <w:rFonts w:asciiTheme="minorHAnsi" w:hAnsiTheme="minorHAnsi"/>
                <w:sz w:val="20"/>
                <w:szCs w:val="20"/>
              </w:rPr>
              <w:t xml:space="preserve">Determine roles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7B5523">
              <w:rPr>
                <w:rFonts w:asciiTheme="minorHAnsi" w:hAnsiTheme="minorHAnsi"/>
                <w:sz w:val="20"/>
                <w:szCs w:val="20"/>
              </w:rPr>
              <w:t>and decision making</w:t>
            </w:r>
          </w:p>
        </w:tc>
        <w:tc>
          <w:tcPr>
            <w:tcW w:w="45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E89" w:rsidRPr="007B5523" w:rsidTr="00757A1F">
        <w:tc>
          <w:tcPr>
            <w:tcW w:w="2340" w:type="dxa"/>
          </w:tcPr>
          <w:p w:rsidR="00CD6E89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Develop a timeline</w:t>
            </w:r>
          </w:p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E89" w:rsidRPr="00CB7EE0" w:rsidTr="00757A1F">
        <w:tc>
          <w:tcPr>
            <w:tcW w:w="8990" w:type="dxa"/>
            <w:gridSpan w:val="5"/>
            <w:shd w:val="clear" w:color="auto" w:fill="DEEAF6" w:themeFill="accent1" w:themeFillTint="33"/>
          </w:tcPr>
          <w:p w:rsidR="00CD6E89" w:rsidRPr="00CB7EE0" w:rsidRDefault="00CD6E89" w:rsidP="00757A1F">
            <w:pPr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  <w:t>Clarify Context and Articulate Goals</w:t>
            </w:r>
          </w:p>
        </w:tc>
      </w:tr>
      <w:tr w:rsidR="00CD6E89" w:rsidRPr="007B5523" w:rsidTr="00757A1F">
        <w:tc>
          <w:tcPr>
            <w:tcW w:w="2340" w:type="dxa"/>
          </w:tcPr>
          <w:p w:rsidR="00CD6E89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Assess alignment of organizational values</w:t>
            </w:r>
          </w:p>
        </w:tc>
        <w:tc>
          <w:tcPr>
            <w:tcW w:w="45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E89" w:rsidRPr="007B5523" w:rsidTr="00757A1F">
        <w:tc>
          <w:tcPr>
            <w:tcW w:w="2340" w:type="dxa"/>
          </w:tcPr>
          <w:p w:rsidR="00CD6E89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Reflect on successes 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and failures</w:t>
            </w:r>
          </w:p>
        </w:tc>
        <w:tc>
          <w:tcPr>
            <w:tcW w:w="45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E89" w:rsidRPr="007B5523" w:rsidTr="00757A1F">
        <w:tc>
          <w:tcPr>
            <w:tcW w:w="2340" w:type="dxa"/>
          </w:tcPr>
          <w:p w:rsidR="00CD6E89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Identify opportunities, threats, emerging trends</w:t>
            </w:r>
          </w:p>
        </w:tc>
        <w:tc>
          <w:tcPr>
            <w:tcW w:w="45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E89" w:rsidRPr="007B5523" w:rsidTr="00757A1F">
        <w:tc>
          <w:tcPr>
            <w:tcW w:w="2340" w:type="dxa"/>
          </w:tcPr>
          <w:p w:rsidR="00CD6E89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Evaluate organizational financial health</w:t>
            </w:r>
          </w:p>
        </w:tc>
        <w:tc>
          <w:tcPr>
            <w:tcW w:w="45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E89" w:rsidRPr="007B5523" w:rsidTr="00757A1F">
        <w:tc>
          <w:tcPr>
            <w:tcW w:w="2340" w:type="dxa"/>
          </w:tcPr>
          <w:p w:rsidR="00CD6E89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Name values, goals 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and priorities the budget should reflect</w:t>
            </w:r>
          </w:p>
        </w:tc>
        <w:tc>
          <w:tcPr>
            <w:tcW w:w="45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E89" w:rsidRPr="007B5523" w:rsidTr="00757A1F">
        <w:tc>
          <w:tcPr>
            <w:tcW w:w="2340" w:type="dxa"/>
          </w:tcPr>
          <w:p w:rsidR="00CD6E89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Identify primary areas of focus for this year’s process</w:t>
            </w:r>
          </w:p>
        </w:tc>
        <w:tc>
          <w:tcPr>
            <w:tcW w:w="45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E89" w:rsidRPr="00CB7EE0" w:rsidTr="00757A1F">
        <w:tc>
          <w:tcPr>
            <w:tcW w:w="8990" w:type="dxa"/>
            <w:gridSpan w:val="5"/>
            <w:shd w:val="clear" w:color="auto" w:fill="DEEAF6" w:themeFill="accent1" w:themeFillTint="33"/>
          </w:tcPr>
          <w:p w:rsidR="00CD6E89" w:rsidRPr="00CB7EE0" w:rsidRDefault="00CD6E89" w:rsidP="00757A1F">
            <w:pPr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  <w:t>Decide on the Budget Structure</w:t>
            </w:r>
          </w:p>
        </w:tc>
      </w:tr>
      <w:tr w:rsidR="00CD6E89" w:rsidRPr="007B5523" w:rsidTr="00757A1F">
        <w:tc>
          <w:tcPr>
            <w:tcW w:w="2340" w:type="dxa"/>
          </w:tcPr>
          <w:p w:rsidR="00CD6E89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Articulate your budgeting process’ primary purpose </w:t>
            </w:r>
          </w:p>
        </w:tc>
        <w:tc>
          <w:tcPr>
            <w:tcW w:w="45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E89" w:rsidRPr="007B5523" w:rsidTr="00757A1F">
        <w:tc>
          <w:tcPr>
            <w:tcW w:w="2340" w:type="dxa"/>
          </w:tcPr>
          <w:p w:rsidR="00CD6E89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Develop the structure to support that purpose</w:t>
            </w:r>
          </w:p>
        </w:tc>
        <w:tc>
          <w:tcPr>
            <w:tcW w:w="45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E89" w:rsidRPr="007B5523" w:rsidTr="00757A1F">
        <w:tc>
          <w:tcPr>
            <w:tcW w:w="2340" w:type="dxa"/>
          </w:tcPr>
          <w:p w:rsidR="00CD6E89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Design cost allocation process if needed</w:t>
            </w:r>
          </w:p>
        </w:tc>
        <w:tc>
          <w:tcPr>
            <w:tcW w:w="45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E89" w:rsidRPr="00CB7EE0" w:rsidTr="00757A1F">
        <w:tc>
          <w:tcPr>
            <w:tcW w:w="8990" w:type="dxa"/>
            <w:gridSpan w:val="5"/>
            <w:shd w:val="clear" w:color="auto" w:fill="DEEAF6" w:themeFill="accent1" w:themeFillTint="33"/>
          </w:tcPr>
          <w:p w:rsidR="00CD6E89" w:rsidRPr="00CB7EE0" w:rsidRDefault="00CD6E89" w:rsidP="00757A1F">
            <w:pPr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  <w:t>Estimate Costs</w:t>
            </w:r>
          </w:p>
        </w:tc>
      </w:tr>
      <w:tr w:rsidR="00CD6E89" w:rsidRPr="007B5523" w:rsidTr="00757A1F">
        <w:tc>
          <w:tcPr>
            <w:tcW w:w="2340" w:type="dxa"/>
          </w:tcPr>
          <w:p w:rsidR="00CD6E89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Review staff time and compensation structure</w:t>
            </w:r>
          </w:p>
        </w:tc>
        <w:tc>
          <w:tcPr>
            <w:tcW w:w="45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E89" w:rsidRPr="007B5523" w:rsidTr="00757A1F">
        <w:tc>
          <w:tcPr>
            <w:tcW w:w="2340" w:type="dxa"/>
          </w:tcPr>
          <w:p w:rsidR="00CD6E89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Calculate known and/or steady expenses</w:t>
            </w:r>
          </w:p>
        </w:tc>
        <w:tc>
          <w:tcPr>
            <w:tcW w:w="45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E89" w:rsidRPr="007B5523" w:rsidTr="00757A1F">
        <w:tc>
          <w:tcPr>
            <w:tcW w:w="2340" w:type="dxa"/>
          </w:tcPr>
          <w:p w:rsidR="00CD6E89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Conduct research and analysis on areas of risk</w:t>
            </w:r>
          </w:p>
        </w:tc>
        <w:tc>
          <w:tcPr>
            <w:tcW w:w="45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E89" w:rsidRPr="007B5523" w:rsidTr="00757A1F">
        <w:tc>
          <w:tcPr>
            <w:tcW w:w="2340" w:type="dxa"/>
          </w:tcPr>
          <w:p w:rsidR="00CD6E89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Develop support schedules where needed</w:t>
            </w:r>
          </w:p>
        </w:tc>
        <w:tc>
          <w:tcPr>
            <w:tcW w:w="45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E89" w:rsidRPr="00CB7EE0" w:rsidTr="00757A1F">
        <w:tc>
          <w:tcPr>
            <w:tcW w:w="8990" w:type="dxa"/>
            <w:gridSpan w:val="5"/>
            <w:shd w:val="clear" w:color="auto" w:fill="DEEAF6" w:themeFill="accent1" w:themeFillTint="33"/>
          </w:tcPr>
          <w:p w:rsidR="00CD6E89" w:rsidRPr="00CB7EE0" w:rsidRDefault="00CD6E89" w:rsidP="00757A1F">
            <w:pPr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  <w:t>Forecast Income</w:t>
            </w:r>
          </w:p>
        </w:tc>
      </w:tr>
      <w:tr w:rsidR="00CD6E89" w:rsidRPr="007B5523" w:rsidTr="00757A1F">
        <w:tc>
          <w:tcPr>
            <w:tcW w:w="2340" w:type="dxa"/>
          </w:tcPr>
          <w:p w:rsidR="00CD6E89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Calculate known and/or steady income</w:t>
            </w:r>
          </w:p>
        </w:tc>
        <w:tc>
          <w:tcPr>
            <w:tcW w:w="45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E89" w:rsidRPr="007B5523" w:rsidTr="00757A1F">
        <w:tc>
          <w:tcPr>
            <w:tcW w:w="2340" w:type="dxa"/>
          </w:tcPr>
          <w:p w:rsidR="00CD6E89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Conduct research and analysis on areas of risk</w:t>
            </w:r>
          </w:p>
        </w:tc>
        <w:tc>
          <w:tcPr>
            <w:tcW w:w="45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E89" w:rsidRPr="007B5523" w:rsidTr="00757A1F">
        <w:tc>
          <w:tcPr>
            <w:tcW w:w="2340" w:type="dxa"/>
          </w:tcPr>
          <w:p w:rsidR="00CD6E89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Develop support schedules where needed</w:t>
            </w:r>
          </w:p>
        </w:tc>
        <w:tc>
          <w:tcPr>
            <w:tcW w:w="45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E89" w:rsidRPr="00CB7EE0" w:rsidTr="00757A1F">
        <w:tc>
          <w:tcPr>
            <w:tcW w:w="8990" w:type="dxa"/>
            <w:gridSpan w:val="5"/>
            <w:shd w:val="clear" w:color="auto" w:fill="DEEAF6" w:themeFill="accent1" w:themeFillTint="33"/>
          </w:tcPr>
          <w:p w:rsidR="00CD6E89" w:rsidRPr="00CB7EE0" w:rsidRDefault="00CD6E89" w:rsidP="00757A1F">
            <w:pPr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  <w:lastRenderedPageBreak/>
              <w:t>Draft Budget and Document Decision Points</w:t>
            </w:r>
          </w:p>
        </w:tc>
      </w:tr>
      <w:tr w:rsidR="00CD6E89" w:rsidRPr="007B5523" w:rsidTr="00757A1F">
        <w:tc>
          <w:tcPr>
            <w:tcW w:w="2340" w:type="dxa"/>
          </w:tcPr>
          <w:p w:rsidR="00CD6E89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Discuss potential risk areas and determine level of risk tolerance</w:t>
            </w:r>
          </w:p>
        </w:tc>
        <w:tc>
          <w:tcPr>
            <w:tcW w:w="45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E89" w:rsidRPr="007B5523" w:rsidTr="00757A1F">
        <w:tc>
          <w:tcPr>
            <w:tcW w:w="2340" w:type="dxa"/>
          </w:tcPr>
          <w:p w:rsidR="00CD6E89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Create consolidated budget spreadsheet</w:t>
            </w:r>
          </w:p>
        </w:tc>
        <w:tc>
          <w:tcPr>
            <w:tcW w:w="45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E89" w:rsidRPr="007B5523" w:rsidTr="00757A1F">
        <w:tc>
          <w:tcPr>
            <w:tcW w:w="2340" w:type="dxa"/>
          </w:tcPr>
          <w:p w:rsidR="00CD6E89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Develop initial draft of budget; align with values, goals, priorities</w:t>
            </w:r>
          </w:p>
        </w:tc>
        <w:tc>
          <w:tcPr>
            <w:tcW w:w="45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E89" w:rsidRPr="007B5523" w:rsidTr="00757A1F">
        <w:tc>
          <w:tcPr>
            <w:tcW w:w="2340" w:type="dxa"/>
          </w:tcPr>
          <w:p w:rsidR="00CD6E89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Share draft with staff and board; collect feedback</w:t>
            </w:r>
          </w:p>
        </w:tc>
        <w:tc>
          <w:tcPr>
            <w:tcW w:w="45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E89" w:rsidRPr="007B5523" w:rsidTr="00757A1F">
        <w:tc>
          <w:tcPr>
            <w:tcW w:w="2340" w:type="dxa"/>
          </w:tcPr>
          <w:p w:rsidR="00CD6E89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Adjust the draft as needed</w:t>
            </w:r>
          </w:p>
        </w:tc>
        <w:tc>
          <w:tcPr>
            <w:tcW w:w="45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E89" w:rsidRPr="007B5523" w:rsidTr="00757A1F">
        <w:tc>
          <w:tcPr>
            <w:tcW w:w="2340" w:type="dxa"/>
          </w:tcPr>
          <w:p w:rsidR="00CD6E89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Document assumptions and decision points</w:t>
            </w:r>
          </w:p>
        </w:tc>
        <w:tc>
          <w:tcPr>
            <w:tcW w:w="45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E89" w:rsidRPr="00CB7EE0" w:rsidTr="00757A1F">
        <w:tc>
          <w:tcPr>
            <w:tcW w:w="8990" w:type="dxa"/>
            <w:gridSpan w:val="5"/>
            <w:shd w:val="clear" w:color="auto" w:fill="DEEAF6" w:themeFill="accent1" w:themeFillTint="33"/>
          </w:tcPr>
          <w:p w:rsidR="00CD6E89" w:rsidRPr="00CB7EE0" w:rsidRDefault="00CD6E89" w:rsidP="00757A1F">
            <w:pPr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  <w:t>Adopt and Implement</w:t>
            </w:r>
          </w:p>
        </w:tc>
      </w:tr>
      <w:tr w:rsidR="00CD6E89" w:rsidRPr="007B5523" w:rsidTr="00757A1F">
        <w:tc>
          <w:tcPr>
            <w:tcW w:w="2340" w:type="dxa"/>
          </w:tcPr>
          <w:p w:rsidR="00CD6E89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Present budget to board for approval</w:t>
            </w:r>
          </w:p>
        </w:tc>
        <w:tc>
          <w:tcPr>
            <w:tcW w:w="45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E89" w:rsidRPr="007B5523" w:rsidTr="00757A1F">
        <w:tc>
          <w:tcPr>
            <w:tcW w:w="2340" w:type="dxa"/>
          </w:tcPr>
          <w:p w:rsidR="00CD6E89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Clarify roles and decision making processes for budget monitoring</w:t>
            </w:r>
          </w:p>
        </w:tc>
        <w:tc>
          <w:tcPr>
            <w:tcW w:w="45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E89" w:rsidRPr="007B5523" w:rsidTr="00757A1F">
        <w:tc>
          <w:tcPr>
            <w:tcW w:w="2340" w:type="dxa"/>
          </w:tcPr>
          <w:p w:rsidR="00CD6E89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Design reports for budget-to-actual monitoring</w:t>
            </w:r>
          </w:p>
        </w:tc>
        <w:tc>
          <w:tcPr>
            <w:tcW w:w="45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E89" w:rsidRPr="007B5523" w:rsidTr="00757A1F">
        <w:tc>
          <w:tcPr>
            <w:tcW w:w="2340" w:type="dxa"/>
          </w:tcPr>
          <w:p w:rsidR="00CD6E89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Maintain rolling projections</w:t>
            </w:r>
          </w:p>
        </w:tc>
        <w:tc>
          <w:tcPr>
            <w:tcW w:w="45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E89" w:rsidRPr="007B5523" w:rsidTr="00757A1F">
        <w:tc>
          <w:tcPr>
            <w:tcW w:w="2340" w:type="dxa"/>
          </w:tcPr>
          <w:p w:rsidR="00CD6E89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Monitor budget-to-actual reports regularly </w:t>
            </w:r>
          </w:p>
        </w:tc>
        <w:tc>
          <w:tcPr>
            <w:tcW w:w="45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5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0" w:type="dxa"/>
          </w:tcPr>
          <w:p w:rsidR="00CD6E89" w:rsidRPr="007B5523" w:rsidRDefault="00CD6E89" w:rsidP="00757A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D6E89" w:rsidRDefault="00CD6E89" w:rsidP="00CD6E89">
      <w:pPr>
        <w:spacing w:line="360" w:lineRule="auto"/>
        <w:ind w:left="360"/>
        <w:rPr>
          <w:rFonts w:asciiTheme="minorHAnsi" w:hAnsiTheme="minorHAnsi"/>
          <w:b/>
          <w:color w:val="2E74B5" w:themeColor="accent1" w:themeShade="BF"/>
        </w:rPr>
      </w:pPr>
    </w:p>
    <w:p w:rsidR="00CD6E89" w:rsidRDefault="006C59A5" w:rsidP="00CD6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rFonts w:asciiTheme="minorHAnsi" w:hAnsiTheme="minorHAnsi"/>
          <w:b/>
          <w:color w:val="2E74B5" w:themeColor="accent1" w:themeShade="BF"/>
        </w:rPr>
      </w:pPr>
      <w:r>
        <w:rPr>
          <w:rFonts w:asciiTheme="minorHAnsi" w:hAnsiTheme="minorHAnsi"/>
          <w:b/>
          <w:color w:val="2E74B5" w:themeColor="accent1" w:themeShade="BF"/>
        </w:rPr>
        <w:t xml:space="preserve">NOTES: </w:t>
      </w:r>
      <w:r>
        <w:rPr>
          <w:rFonts w:asciiTheme="minorHAnsi" w:hAnsiTheme="minorHAnsi"/>
          <w:b/>
          <w:color w:val="2E74B5" w:themeColor="accent1" w:themeShade="BF"/>
        </w:rPr>
        <w:br/>
      </w:r>
      <w:r w:rsidR="00CD6E89">
        <w:rPr>
          <w:rFonts w:asciiTheme="minorHAnsi" w:hAnsiTheme="minorHAnsi"/>
          <w:b/>
          <w:color w:val="2E74B5" w:themeColor="accent1" w:themeShade="BF"/>
        </w:rPr>
        <w:br/>
      </w:r>
      <w:r w:rsidR="00CD6E89">
        <w:rPr>
          <w:rFonts w:asciiTheme="minorHAnsi" w:hAnsiTheme="minorHAnsi"/>
          <w:b/>
          <w:color w:val="2E74B5" w:themeColor="accent1" w:themeShade="BF"/>
        </w:rPr>
        <w:br/>
      </w:r>
      <w:r w:rsidR="00CD6E89">
        <w:rPr>
          <w:rFonts w:asciiTheme="minorHAnsi" w:hAnsiTheme="minorHAnsi"/>
          <w:b/>
          <w:color w:val="2E74B5" w:themeColor="accent1" w:themeShade="BF"/>
        </w:rPr>
        <w:br/>
      </w:r>
      <w:r w:rsidR="00CD6E89">
        <w:rPr>
          <w:rFonts w:asciiTheme="minorHAnsi" w:hAnsiTheme="minorHAnsi"/>
          <w:b/>
          <w:color w:val="2E74B5" w:themeColor="accent1" w:themeShade="BF"/>
        </w:rPr>
        <w:br/>
      </w:r>
      <w:r w:rsidR="00CD6E89">
        <w:rPr>
          <w:rFonts w:asciiTheme="minorHAnsi" w:hAnsiTheme="minorHAnsi"/>
          <w:b/>
          <w:color w:val="2E74B5" w:themeColor="accent1" w:themeShade="BF"/>
        </w:rPr>
        <w:br/>
      </w:r>
      <w:r w:rsidR="00CD6E89">
        <w:rPr>
          <w:rFonts w:asciiTheme="minorHAnsi" w:hAnsiTheme="minorHAnsi"/>
          <w:b/>
          <w:color w:val="2E74B5" w:themeColor="accent1" w:themeShade="BF"/>
        </w:rPr>
        <w:br/>
      </w:r>
      <w:r w:rsidR="00CD6E89">
        <w:rPr>
          <w:rFonts w:asciiTheme="minorHAnsi" w:hAnsiTheme="minorHAnsi"/>
          <w:b/>
          <w:color w:val="2E74B5" w:themeColor="accent1" w:themeShade="BF"/>
        </w:rPr>
        <w:br/>
      </w:r>
      <w:r w:rsidR="00CD6E89">
        <w:rPr>
          <w:rFonts w:asciiTheme="minorHAnsi" w:hAnsiTheme="minorHAnsi"/>
          <w:b/>
          <w:color w:val="2E74B5" w:themeColor="accent1" w:themeShade="BF"/>
        </w:rPr>
        <w:br/>
      </w:r>
      <w:bookmarkStart w:id="0" w:name="_GoBack"/>
      <w:bookmarkEnd w:id="0"/>
    </w:p>
    <w:sectPr w:rsidR="00CD6E89" w:rsidSect="006C59A5">
      <w:footnotePr>
        <w:numStart w:val="2"/>
      </w:footnotePr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18C" w:rsidRDefault="0047318C" w:rsidP="00CD35BC">
      <w:r>
        <w:separator/>
      </w:r>
    </w:p>
  </w:endnote>
  <w:endnote w:type="continuationSeparator" w:id="0">
    <w:p w:rsidR="0047318C" w:rsidRDefault="0047318C" w:rsidP="00CD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18C" w:rsidRDefault="0047318C" w:rsidP="00CD35BC">
      <w:r>
        <w:separator/>
      </w:r>
    </w:p>
  </w:footnote>
  <w:footnote w:type="continuationSeparator" w:id="0">
    <w:p w:rsidR="0047318C" w:rsidRDefault="0047318C" w:rsidP="00CD3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7BEA928"/>
    <w:lvl w:ilvl="0">
      <w:numFmt w:val="decimal"/>
      <w:lvlText w:val="*"/>
      <w:lvlJc w:val="left"/>
    </w:lvl>
  </w:abstractNum>
  <w:abstractNum w:abstractNumId="1" w15:restartNumberingAfterBreak="0">
    <w:nsid w:val="00DF200A"/>
    <w:multiLevelType w:val="hybridMultilevel"/>
    <w:tmpl w:val="9DFE98A4"/>
    <w:lvl w:ilvl="0" w:tplc="D1540090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E018A0D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D665DC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38886B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E2C39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60A96B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29492B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FF4358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8165B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145BF"/>
    <w:multiLevelType w:val="hybridMultilevel"/>
    <w:tmpl w:val="F3A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C0A97"/>
    <w:multiLevelType w:val="hybridMultilevel"/>
    <w:tmpl w:val="1236F0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74660"/>
    <w:multiLevelType w:val="hybridMultilevel"/>
    <w:tmpl w:val="095A3FC4"/>
    <w:lvl w:ilvl="0" w:tplc="92320D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EE4C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16DF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6EDE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628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5CF3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EF2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EA14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EC7D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314FC"/>
    <w:multiLevelType w:val="hybridMultilevel"/>
    <w:tmpl w:val="51D4B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B5062"/>
    <w:multiLevelType w:val="hybridMultilevel"/>
    <w:tmpl w:val="31A63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25D3B"/>
    <w:multiLevelType w:val="hybridMultilevel"/>
    <w:tmpl w:val="BEF08712"/>
    <w:lvl w:ilvl="0" w:tplc="65807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8B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0E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D2C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44F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BEF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7EB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882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5A5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DA11A3C"/>
    <w:multiLevelType w:val="multilevel"/>
    <w:tmpl w:val="344E05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F73C6C"/>
    <w:multiLevelType w:val="hybridMultilevel"/>
    <w:tmpl w:val="0AB04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10F2E"/>
    <w:multiLevelType w:val="hybridMultilevel"/>
    <w:tmpl w:val="0AB04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E5FF2"/>
    <w:multiLevelType w:val="hybridMultilevel"/>
    <w:tmpl w:val="08E2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47AD8"/>
    <w:multiLevelType w:val="hybridMultilevel"/>
    <w:tmpl w:val="7D6AD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21C7D"/>
    <w:multiLevelType w:val="multilevel"/>
    <w:tmpl w:val="4426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AF6BB1"/>
    <w:multiLevelType w:val="hybridMultilevel"/>
    <w:tmpl w:val="D4962B4C"/>
    <w:lvl w:ilvl="0" w:tplc="5BBEE27E">
      <w:start w:val="1"/>
      <w:numFmt w:val="bullet"/>
      <w:lvlText w:val=""/>
      <w:legacy w:legacy="1" w:legacySpace="0" w:legacyIndent="360"/>
      <w:lvlJc w:val="left"/>
      <w:pPr>
        <w:ind w:left="-1080" w:hanging="360"/>
      </w:pPr>
      <w:rPr>
        <w:rFonts w:ascii="Symbol" w:hAnsi="Symbol" w:hint="default"/>
      </w:rPr>
    </w:lvl>
    <w:lvl w:ilvl="1" w:tplc="89D056B8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487883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81867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319A3B4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C0CE5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6" w:tplc="C6B49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FD94E18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4B7E71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 w15:restartNumberingAfterBreak="0">
    <w:nsid w:val="679A409D"/>
    <w:multiLevelType w:val="hybridMultilevel"/>
    <w:tmpl w:val="15F83784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6BF13AE4"/>
    <w:multiLevelType w:val="multilevel"/>
    <w:tmpl w:val="DD2E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8D3D02"/>
    <w:multiLevelType w:val="hybridMultilevel"/>
    <w:tmpl w:val="C84A5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400AD"/>
    <w:multiLevelType w:val="hybridMultilevel"/>
    <w:tmpl w:val="351A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93CD9"/>
    <w:multiLevelType w:val="hybridMultilevel"/>
    <w:tmpl w:val="29E474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4"/>
  </w:num>
  <w:num w:numId="4">
    <w:abstractNumId w:val="18"/>
  </w:num>
  <w:num w:numId="5">
    <w:abstractNumId w:val="2"/>
  </w:num>
  <w:num w:numId="6">
    <w:abstractNumId w:val="13"/>
  </w:num>
  <w:num w:numId="7">
    <w:abstractNumId w:val="16"/>
  </w:num>
  <w:num w:numId="8">
    <w:abstractNumId w:val="10"/>
  </w:num>
  <w:num w:numId="9">
    <w:abstractNumId w:val="17"/>
  </w:num>
  <w:num w:numId="10">
    <w:abstractNumId w:val="7"/>
  </w:num>
  <w:num w:numId="11">
    <w:abstractNumId w:val="8"/>
  </w:num>
  <w:num w:numId="12">
    <w:abstractNumId w:val="5"/>
  </w:num>
  <w:num w:numId="13">
    <w:abstractNumId w:val="11"/>
  </w:num>
  <w:num w:numId="14">
    <w:abstractNumId w:val="6"/>
  </w:num>
  <w:num w:numId="15">
    <w:abstractNumId w:val="15"/>
  </w:num>
  <w:num w:numId="16">
    <w:abstractNumId w:val="12"/>
  </w:num>
  <w:num w:numId="17">
    <w:abstractNumId w:val="4"/>
  </w:num>
  <w:num w:numId="18">
    <w:abstractNumId w:val="9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34"/>
    <w:rsid w:val="00016D35"/>
    <w:rsid w:val="0002264A"/>
    <w:rsid w:val="00031DB8"/>
    <w:rsid w:val="00086DA9"/>
    <w:rsid w:val="000D0656"/>
    <w:rsid w:val="000D1D96"/>
    <w:rsid w:val="000D507A"/>
    <w:rsid w:val="001143C9"/>
    <w:rsid w:val="00131739"/>
    <w:rsid w:val="00141562"/>
    <w:rsid w:val="001F2E8B"/>
    <w:rsid w:val="002108B3"/>
    <w:rsid w:val="00223E8E"/>
    <w:rsid w:val="00231C9B"/>
    <w:rsid w:val="002403F3"/>
    <w:rsid w:val="00243D89"/>
    <w:rsid w:val="00245900"/>
    <w:rsid w:val="002703E7"/>
    <w:rsid w:val="00275C1D"/>
    <w:rsid w:val="00281C3D"/>
    <w:rsid w:val="0028438E"/>
    <w:rsid w:val="00295501"/>
    <w:rsid w:val="002F673C"/>
    <w:rsid w:val="00305471"/>
    <w:rsid w:val="0039618A"/>
    <w:rsid w:val="003A500C"/>
    <w:rsid w:val="0040237D"/>
    <w:rsid w:val="0045084C"/>
    <w:rsid w:val="0047318C"/>
    <w:rsid w:val="004A3FEB"/>
    <w:rsid w:val="004A7C61"/>
    <w:rsid w:val="004B6653"/>
    <w:rsid w:val="004C7859"/>
    <w:rsid w:val="004F5CEC"/>
    <w:rsid w:val="00504D99"/>
    <w:rsid w:val="00515311"/>
    <w:rsid w:val="00534EF2"/>
    <w:rsid w:val="00550887"/>
    <w:rsid w:val="005C390F"/>
    <w:rsid w:val="005C485C"/>
    <w:rsid w:val="005E2798"/>
    <w:rsid w:val="006126A5"/>
    <w:rsid w:val="006246D0"/>
    <w:rsid w:val="00645573"/>
    <w:rsid w:val="00653B20"/>
    <w:rsid w:val="006762F8"/>
    <w:rsid w:val="006A4D6E"/>
    <w:rsid w:val="006A757A"/>
    <w:rsid w:val="006B547B"/>
    <w:rsid w:val="006C59A5"/>
    <w:rsid w:val="006F3E38"/>
    <w:rsid w:val="007229AA"/>
    <w:rsid w:val="00757A1F"/>
    <w:rsid w:val="007A79E9"/>
    <w:rsid w:val="007B5523"/>
    <w:rsid w:val="007B6E0D"/>
    <w:rsid w:val="007E1FAF"/>
    <w:rsid w:val="008212C2"/>
    <w:rsid w:val="008303F2"/>
    <w:rsid w:val="0089089F"/>
    <w:rsid w:val="008C2D52"/>
    <w:rsid w:val="008F57EC"/>
    <w:rsid w:val="00955967"/>
    <w:rsid w:val="00997D40"/>
    <w:rsid w:val="009C58C8"/>
    <w:rsid w:val="009D4B6D"/>
    <w:rsid w:val="00A02C92"/>
    <w:rsid w:val="00A143B5"/>
    <w:rsid w:val="00A23F94"/>
    <w:rsid w:val="00A50469"/>
    <w:rsid w:val="00A63A79"/>
    <w:rsid w:val="00AC7C62"/>
    <w:rsid w:val="00B00483"/>
    <w:rsid w:val="00B5198F"/>
    <w:rsid w:val="00B57393"/>
    <w:rsid w:val="00B6607E"/>
    <w:rsid w:val="00B92C3B"/>
    <w:rsid w:val="00BA35F6"/>
    <w:rsid w:val="00BB20CE"/>
    <w:rsid w:val="00BD5313"/>
    <w:rsid w:val="00C11FA8"/>
    <w:rsid w:val="00C16AFE"/>
    <w:rsid w:val="00C55459"/>
    <w:rsid w:val="00C73271"/>
    <w:rsid w:val="00C91B03"/>
    <w:rsid w:val="00CA41D0"/>
    <w:rsid w:val="00CB7EE0"/>
    <w:rsid w:val="00CD35BC"/>
    <w:rsid w:val="00CD6E89"/>
    <w:rsid w:val="00D26630"/>
    <w:rsid w:val="00D54525"/>
    <w:rsid w:val="00D61E4B"/>
    <w:rsid w:val="00D919A1"/>
    <w:rsid w:val="00DC6B1D"/>
    <w:rsid w:val="00DD25A9"/>
    <w:rsid w:val="00DE1BE7"/>
    <w:rsid w:val="00DF3550"/>
    <w:rsid w:val="00E24D4D"/>
    <w:rsid w:val="00E26F47"/>
    <w:rsid w:val="00E523AC"/>
    <w:rsid w:val="00E90075"/>
    <w:rsid w:val="00EA0797"/>
    <w:rsid w:val="00ED142B"/>
    <w:rsid w:val="00ED4B5C"/>
    <w:rsid w:val="00F023A3"/>
    <w:rsid w:val="00F4456B"/>
    <w:rsid w:val="00F8495E"/>
    <w:rsid w:val="00FB1013"/>
    <w:rsid w:val="00FB53BC"/>
    <w:rsid w:val="00FC1976"/>
    <w:rsid w:val="00F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F1C92B-8D26-46C8-B97A-CBEF5F2B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8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8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08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F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text">
    <w:name w:val="11' text"/>
    <w:rsid w:val="00FD5134"/>
    <w:pPr>
      <w:spacing w:after="120" w:line="240" w:lineRule="auto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6246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34EF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A0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unhideWhenUsed/>
    <w:rsid w:val="006762F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3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5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3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5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18A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9089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8908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08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908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1"/>
    <w:rsid w:val="0089089F"/>
    <w:pPr>
      <w:spacing w:after="120" w:line="360" w:lineRule="auto"/>
    </w:pPr>
    <w:rPr>
      <w:rFonts w:ascii="Arial" w:hAnsi="Arial"/>
    </w:rPr>
  </w:style>
  <w:style w:type="character" w:customStyle="1" w:styleId="BodyTextChar">
    <w:name w:val="Body Text Char"/>
    <w:basedOn w:val="DefaultParagraphFont"/>
    <w:uiPriority w:val="99"/>
    <w:semiHidden/>
    <w:rsid w:val="0089089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1"/>
    <w:rsid w:val="0089089F"/>
    <w:pPr>
      <w:spacing w:after="60" w:line="360" w:lineRule="auto"/>
      <w:ind w:firstLine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uiPriority w:val="99"/>
    <w:semiHidden/>
    <w:rsid w:val="0089089F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rsid w:val="0089089F"/>
    <w:rPr>
      <w:rFonts w:ascii="Arial" w:eastAsia="Times New Roman" w:hAnsi="Arial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rsid w:val="0089089F"/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143C9"/>
  </w:style>
  <w:style w:type="character" w:styleId="Emphasis">
    <w:name w:val="Emphasis"/>
    <w:basedOn w:val="DefaultParagraphFont"/>
    <w:uiPriority w:val="20"/>
    <w:qFormat/>
    <w:rsid w:val="001143C9"/>
    <w:rPr>
      <w:i/>
      <w:iCs/>
    </w:rPr>
  </w:style>
  <w:style w:type="character" w:styleId="Strong">
    <w:name w:val="Strong"/>
    <w:basedOn w:val="DefaultParagraphFont"/>
    <w:uiPriority w:val="22"/>
    <w:qFormat/>
    <w:rsid w:val="00B6607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3F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3FE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3FEB"/>
    <w:rPr>
      <w:vertAlign w:val="superscript"/>
    </w:rPr>
  </w:style>
  <w:style w:type="paragraph" w:customStyle="1" w:styleId="ContinuedTopicHeader">
    <w:name w:val="Continued Topic Header"/>
    <w:basedOn w:val="Normal"/>
    <w:next w:val="Normal"/>
    <w:rsid w:val="009D4B6D"/>
    <w:pPr>
      <w:pBdr>
        <w:bottom w:val="single" w:sz="4" w:space="1" w:color="auto"/>
      </w:pBdr>
      <w:spacing w:after="320"/>
    </w:pPr>
    <w:rPr>
      <w:rFonts w:ascii="Arial" w:hAnsi="Arial"/>
      <w:b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F4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5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8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8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1E108-ED03-4F9B-87F8-92C770BA6B1A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57750822-9FB8-4B94-BD1A-B2FF931158CA}">
      <dgm:prSet phldrT="[Text]"/>
      <dgm:spPr/>
      <dgm:t>
        <a:bodyPr/>
        <a:lstStyle/>
        <a:p>
          <a:r>
            <a:rPr lang="en-US"/>
            <a:t>Design process</a:t>
          </a:r>
        </a:p>
      </dgm:t>
    </dgm:pt>
    <dgm:pt modelId="{A40DA493-A8D7-43DD-BC02-5285027669E4}" type="parTrans" cxnId="{6B1F2068-8194-4538-82FA-AD8C2E38FF2F}">
      <dgm:prSet/>
      <dgm:spPr/>
      <dgm:t>
        <a:bodyPr/>
        <a:lstStyle/>
        <a:p>
          <a:endParaRPr lang="en-US"/>
        </a:p>
      </dgm:t>
    </dgm:pt>
    <dgm:pt modelId="{EEEC8746-9544-4EE3-A71A-A88888B802EE}" type="sibTrans" cxnId="{6B1F2068-8194-4538-82FA-AD8C2E38FF2F}">
      <dgm:prSet/>
      <dgm:spPr/>
      <dgm:t>
        <a:bodyPr/>
        <a:lstStyle/>
        <a:p>
          <a:endParaRPr lang="en-US"/>
        </a:p>
      </dgm:t>
    </dgm:pt>
    <dgm:pt modelId="{0AD99A5B-1E63-4DB7-A2D0-623CCF800CDF}">
      <dgm:prSet phldrT="[Text]"/>
      <dgm:spPr/>
      <dgm:t>
        <a:bodyPr/>
        <a:lstStyle/>
        <a:p>
          <a:r>
            <a:rPr lang="en-US"/>
            <a:t>Articulate Goals</a:t>
          </a:r>
        </a:p>
      </dgm:t>
    </dgm:pt>
    <dgm:pt modelId="{BAAD656B-F482-4084-A4AB-1C7005F4BA59}" type="parTrans" cxnId="{204C8DC8-793D-4AB7-B355-AB7027559092}">
      <dgm:prSet/>
      <dgm:spPr/>
      <dgm:t>
        <a:bodyPr/>
        <a:lstStyle/>
        <a:p>
          <a:endParaRPr lang="en-US"/>
        </a:p>
      </dgm:t>
    </dgm:pt>
    <dgm:pt modelId="{BEB924D8-59C1-4496-9CE0-3519B558A4ED}" type="sibTrans" cxnId="{204C8DC8-793D-4AB7-B355-AB7027559092}">
      <dgm:prSet/>
      <dgm:spPr/>
      <dgm:t>
        <a:bodyPr/>
        <a:lstStyle/>
        <a:p>
          <a:endParaRPr lang="en-US"/>
        </a:p>
      </dgm:t>
    </dgm:pt>
    <dgm:pt modelId="{45B7570E-3E55-4D73-B925-2866496D6623}">
      <dgm:prSet phldrT="[Text]"/>
      <dgm:spPr>
        <a:solidFill>
          <a:schemeClr val="accent1"/>
        </a:solidFill>
      </dgm:spPr>
      <dgm:t>
        <a:bodyPr/>
        <a:lstStyle/>
        <a:p>
          <a:r>
            <a:rPr lang="en-US">
              <a:solidFill>
                <a:schemeClr val="bg1"/>
              </a:solidFill>
            </a:rPr>
            <a:t>Determine structure</a:t>
          </a:r>
        </a:p>
      </dgm:t>
    </dgm:pt>
    <dgm:pt modelId="{4D503DA2-67AE-4E02-8B05-196D79A2AEBD}" type="parTrans" cxnId="{CB4E5A46-F7D2-461D-9532-E3FDC68D1FD1}">
      <dgm:prSet/>
      <dgm:spPr/>
      <dgm:t>
        <a:bodyPr/>
        <a:lstStyle/>
        <a:p>
          <a:endParaRPr lang="en-US"/>
        </a:p>
      </dgm:t>
    </dgm:pt>
    <dgm:pt modelId="{6D5093C6-7E7F-4E1E-B2DE-BEAFB02BB9A0}" type="sibTrans" cxnId="{CB4E5A46-F7D2-461D-9532-E3FDC68D1FD1}">
      <dgm:prSet/>
      <dgm:spPr/>
      <dgm:t>
        <a:bodyPr/>
        <a:lstStyle/>
        <a:p>
          <a:endParaRPr lang="en-US"/>
        </a:p>
      </dgm:t>
    </dgm:pt>
    <dgm:pt modelId="{F74F0A19-7943-44C6-89D0-370C372D222D}">
      <dgm:prSet phldrT="[Text]"/>
      <dgm:spPr>
        <a:solidFill>
          <a:schemeClr val="accent1"/>
        </a:solidFill>
      </dgm:spPr>
      <dgm:t>
        <a:bodyPr/>
        <a:lstStyle/>
        <a:p>
          <a:r>
            <a:rPr lang="en-US">
              <a:solidFill>
                <a:schemeClr val="bg1"/>
              </a:solidFill>
            </a:rPr>
            <a:t>Estimate costs</a:t>
          </a:r>
        </a:p>
      </dgm:t>
    </dgm:pt>
    <dgm:pt modelId="{5FF86F77-094E-4745-A295-FB1F7E41F021}" type="parTrans" cxnId="{D42956C3-2C18-423C-A0B8-8EDFF09C6332}">
      <dgm:prSet/>
      <dgm:spPr/>
      <dgm:t>
        <a:bodyPr/>
        <a:lstStyle/>
        <a:p>
          <a:endParaRPr lang="en-US"/>
        </a:p>
      </dgm:t>
    </dgm:pt>
    <dgm:pt modelId="{2E9E297C-72F8-43E7-8658-EC1F1491FB24}" type="sibTrans" cxnId="{D42956C3-2C18-423C-A0B8-8EDFF09C6332}">
      <dgm:prSet/>
      <dgm:spPr/>
      <dgm:t>
        <a:bodyPr/>
        <a:lstStyle/>
        <a:p>
          <a:endParaRPr lang="en-US"/>
        </a:p>
      </dgm:t>
    </dgm:pt>
    <dgm:pt modelId="{167D00E1-DEE0-42DE-AA6C-E2097291A4F2}">
      <dgm:prSet phldrT="[Text]"/>
      <dgm:spPr/>
      <dgm:t>
        <a:bodyPr/>
        <a:lstStyle/>
        <a:p>
          <a:r>
            <a:rPr lang="en-US"/>
            <a:t>Forecast income</a:t>
          </a:r>
        </a:p>
      </dgm:t>
    </dgm:pt>
    <dgm:pt modelId="{5EDCFDCC-BA7F-4B6C-9D3C-71CF521779F0}" type="parTrans" cxnId="{9DB0E515-4519-48E6-8920-5B7923B7FB2E}">
      <dgm:prSet/>
      <dgm:spPr/>
      <dgm:t>
        <a:bodyPr/>
        <a:lstStyle/>
        <a:p>
          <a:endParaRPr lang="en-US"/>
        </a:p>
      </dgm:t>
    </dgm:pt>
    <dgm:pt modelId="{708E3CDA-2731-46FD-82B1-CA2AF5382FA5}" type="sibTrans" cxnId="{9DB0E515-4519-48E6-8920-5B7923B7FB2E}">
      <dgm:prSet/>
      <dgm:spPr/>
      <dgm:t>
        <a:bodyPr/>
        <a:lstStyle/>
        <a:p>
          <a:endParaRPr lang="en-US"/>
        </a:p>
      </dgm:t>
    </dgm:pt>
    <dgm:pt modelId="{D0A083CD-110A-4F5A-80BA-69B95881D610}">
      <dgm:prSet phldrT="[Text]"/>
      <dgm:spPr/>
      <dgm:t>
        <a:bodyPr/>
        <a:lstStyle/>
        <a:p>
          <a:r>
            <a:rPr lang="en-US"/>
            <a:t>Draft budget</a:t>
          </a:r>
        </a:p>
      </dgm:t>
    </dgm:pt>
    <dgm:pt modelId="{B45A9449-D0B8-4106-9DA0-8CAE587803DC}" type="parTrans" cxnId="{F6670305-646A-4515-8071-500690B97219}">
      <dgm:prSet/>
      <dgm:spPr/>
      <dgm:t>
        <a:bodyPr/>
        <a:lstStyle/>
        <a:p>
          <a:endParaRPr lang="en-US"/>
        </a:p>
      </dgm:t>
    </dgm:pt>
    <dgm:pt modelId="{4FD4B72F-09AF-4370-B5A2-0F955A2C556A}" type="sibTrans" cxnId="{F6670305-646A-4515-8071-500690B97219}">
      <dgm:prSet/>
      <dgm:spPr/>
      <dgm:t>
        <a:bodyPr/>
        <a:lstStyle/>
        <a:p>
          <a:endParaRPr lang="en-US"/>
        </a:p>
      </dgm:t>
    </dgm:pt>
    <dgm:pt modelId="{FDC860FC-F16E-4F41-813E-37D644AF5753}">
      <dgm:prSet phldrT="[Text]"/>
      <dgm:spPr>
        <a:solidFill>
          <a:schemeClr val="accent1"/>
        </a:solidFill>
      </dgm:spPr>
      <dgm:t>
        <a:bodyPr/>
        <a:lstStyle/>
        <a:p>
          <a:r>
            <a:rPr lang="en-US">
              <a:solidFill>
                <a:schemeClr val="bg1"/>
              </a:solidFill>
            </a:rPr>
            <a:t>Adopt and implement</a:t>
          </a:r>
        </a:p>
      </dgm:t>
    </dgm:pt>
    <dgm:pt modelId="{D7F2983A-F650-4E36-8C84-125A39979F6A}" type="parTrans" cxnId="{F2E61187-C138-4491-8DA7-21A2063BA671}">
      <dgm:prSet/>
      <dgm:spPr/>
      <dgm:t>
        <a:bodyPr/>
        <a:lstStyle/>
        <a:p>
          <a:endParaRPr lang="en-US"/>
        </a:p>
      </dgm:t>
    </dgm:pt>
    <dgm:pt modelId="{5D54F8AC-3DDB-4A98-99E7-AF7A7C70CD21}" type="sibTrans" cxnId="{F2E61187-C138-4491-8DA7-21A2063BA671}">
      <dgm:prSet/>
      <dgm:spPr/>
      <dgm:t>
        <a:bodyPr/>
        <a:lstStyle/>
        <a:p>
          <a:endParaRPr lang="en-US"/>
        </a:p>
      </dgm:t>
    </dgm:pt>
    <dgm:pt modelId="{5DC943F1-E5FF-49F9-AD6B-C2E3FF573E58}" type="pres">
      <dgm:prSet presAssocID="{8101E108-ED03-4F9B-87F8-92C770BA6B1A}" presName="Name0" presStyleCnt="0">
        <dgm:presLayoutVars>
          <dgm:dir/>
          <dgm:animLvl val="lvl"/>
          <dgm:resizeHandles val="exact"/>
        </dgm:presLayoutVars>
      </dgm:prSet>
      <dgm:spPr/>
    </dgm:pt>
    <dgm:pt modelId="{88B3C598-D288-4F1B-A79C-D077184AC39E}" type="pres">
      <dgm:prSet presAssocID="{57750822-9FB8-4B94-BD1A-B2FF931158CA}" presName="parTxOnly" presStyleLbl="node1" presStyleIdx="0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DAEB1BB-1B5A-44D5-BF41-CC00F193775A}" type="pres">
      <dgm:prSet presAssocID="{EEEC8746-9544-4EE3-A71A-A88888B802EE}" presName="parTxOnlySpace" presStyleCnt="0"/>
      <dgm:spPr/>
    </dgm:pt>
    <dgm:pt modelId="{A36C641D-6F8E-4350-9889-64F3A01798CD}" type="pres">
      <dgm:prSet presAssocID="{0AD99A5B-1E63-4DB7-A2D0-623CCF800CDF}" presName="parTxOnly" presStyleLbl="node1" presStyleIdx="1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819168B-7CB4-442B-87FB-604B1CEBCB7B}" type="pres">
      <dgm:prSet presAssocID="{BEB924D8-59C1-4496-9CE0-3519B558A4ED}" presName="parTxOnlySpace" presStyleCnt="0"/>
      <dgm:spPr/>
    </dgm:pt>
    <dgm:pt modelId="{893D8D8E-75CE-4179-BC58-E647F60684D2}" type="pres">
      <dgm:prSet presAssocID="{45B7570E-3E55-4D73-B925-2866496D6623}" presName="parTxOnly" presStyleLbl="node1" presStyleIdx="2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D09545-B744-483C-B5ED-19BE9754C61E}" type="pres">
      <dgm:prSet presAssocID="{6D5093C6-7E7F-4E1E-B2DE-BEAFB02BB9A0}" presName="parTxOnlySpace" presStyleCnt="0"/>
      <dgm:spPr/>
    </dgm:pt>
    <dgm:pt modelId="{F3584A3E-12A6-4D9E-86D8-0BDAD527E0BD}" type="pres">
      <dgm:prSet presAssocID="{F74F0A19-7943-44C6-89D0-370C372D222D}" presName="parTxOnly" presStyleLbl="node1" presStyleIdx="3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040092F-0722-4F90-9212-AF9A6D370928}" type="pres">
      <dgm:prSet presAssocID="{2E9E297C-72F8-43E7-8658-EC1F1491FB24}" presName="parTxOnlySpace" presStyleCnt="0"/>
      <dgm:spPr/>
    </dgm:pt>
    <dgm:pt modelId="{433B87E7-DEBC-4995-B667-0CFFAF15A5EA}" type="pres">
      <dgm:prSet presAssocID="{167D00E1-DEE0-42DE-AA6C-E2097291A4F2}" presName="parTxOnly" presStyleLbl="node1" presStyleIdx="4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AB6590D-DAD3-4177-8A24-A36CB8281AA5}" type="pres">
      <dgm:prSet presAssocID="{708E3CDA-2731-46FD-82B1-CA2AF5382FA5}" presName="parTxOnlySpace" presStyleCnt="0"/>
      <dgm:spPr/>
    </dgm:pt>
    <dgm:pt modelId="{13AFEB0B-2309-465C-A837-E245C0E7D1CB}" type="pres">
      <dgm:prSet presAssocID="{D0A083CD-110A-4F5A-80BA-69B95881D610}" presName="parTxOnly" presStyleLbl="node1" presStyleIdx="5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5BC2E49-4D63-4A92-9271-DDCA0DC3C1F9}" type="pres">
      <dgm:prSet presAssocID="{4FD4B72F-09AF-4370-B5A2-0F955A2C556A}" presName="parTxOnlySpace" presStyleCnt="0"/>
      <dgm:spPr/>
    </dgm:pt>
    <dgm:pt modelId="{66E1ABF6-C9D7-43F4-AF1D-CCF348BA320A}" type="pres">
      <dgm:prSet presAssocID="{FDC860FC-F16E-4F41-813E-37D644AF5753}" presName="parTxOnly" presStyleLbl="node1" presStyleIdx="6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DB0E515-4519-48E6-8920-5B7923B7FB2E}" srcId="{8101E108-ED03-4F9B-87F8-92C770BA6B1A}" destId="{167D00E1-DEE0-42DE-AA6C-E2097291A4F2}" srcOrd="4" destOrd="0" parTransId="{5EDCFDCC-BA7F-4B6C-9D3C-71CF521779F0}" sibTransId="{708E3CDA-2731-46FD-82B1-CA2AF5382FA5}"/>
    <dgm:cxn modelId="{94D0B6D0-86ED-4FFC-8A8B-7B93415BAA22}" type="presOf" srcId="{167D00E1-DEE0-42DE-AA6C-E2097291A4F2}" destId="{433B87E7-DEBC-4995-B667-0CFFAF15A5EA}" srcOrd="0" destOrd="0" presId="urn:microsoft.com/office/officeart/2005/8/layout/chevron1"/>
    <dgm:cxn modelId="{204C8DC8-793D-4AB7-B355-AB7027559092}" srcId="{8101E108-ED03-4F9B-87F8-92C770BA6B1A}" destId="{0AD99A5B-1E63-4DB7-A2D0-623CCF800CDF}" srcOrd="1" destOrd="0" parTransId="{BAAD656B-F482-4084-A4AB-1C7005F4BA59}" sibTransId="{BEB924D8-59C1-4496-9CE0-3519B558A4ED}"/>
    <dgm:cxn modelId="{803D258B-6B10-48A9-8BAD-2B413122C175}" type="presOf" srcId="{F74F0A19-7943-44C6-89D0-370C372D222D}" destId="{F3584A3E-12A6-4D9E-86D8-0BDAD527E0BD}" srcOrd="0" destOrd="0" presId="urn:microsoft.com/office/officeart/2005/8/layout/chevron1"/>
    <dgm:cxn modelId="{D81C75EF-4996-4198-91A5-8EC129786D7F}" type="presOf" srcId="{D0A083CD-110A-4F5A-80BA-69B95881D610}" destId="{13AFEB0B-2309-465C-A837-E245C0E7D1CB}" srcOrd="0" destOrd="0" presId="urn:microsoft.com/office/officeart/2005/8/layout/chevron1"/>
    <dgm:cxn modelId="{F2E61187-C138-4491-8DA7-21A2063BA671}" srcId="{8101E108-ED03-4F9B-87F8-92C770BA6B1A}" destId="{FDC860FC-F16E-4F41-813E-37D644AF5753}" srcOrd="6" destOrd="0" parTransId="{D7F2983A-F650-4E36-8C84-125A39979F6A}" sibTransId="{5D54F8AC-3DDB-4A98-99E7-AF7A7C70CD21}"/>
    <dgm:cxn modelId="{F6670305-646A-4515-8071-500690B97219}" srcId="{8101E108-ED03-4F9B-87F8-92C770BA6B1A}" destId="{D0A083CD-110A-4F5A-80BA-69B95881D610}" srcOrd="5" destOrd="0" parTransId="{B45A9449-D0B8-4106-9DA0-8CAE587803DC}" sibTransId="{4FD4B72F-09AF-4370-B5A2-0F955A2C556A}"/>
    <dgm:cxn modelId="{85A0B151-1397-496A-8042-C5491FE593F8}" type="presOf" srcId="{FDC860FC-F16E-4F41-813E-37D644AF5753}" destId="{66E1ABF6-C9D7-43F4-AF1D-CCF348BA320A}" srcOrd="0" destOrd="0" presId="urn:microsoft.com/office/officeart/2005/8/layout/chevron1"/>
    <dgm:cxn modelId="{B08E879B-3D82-43C3-ACE2-C4247D23D133}" type="presOf" srcId="{45B7570E-3E55-4D73-B925-2866496D6623}" destId="{893D8D8E-75CE-4179-BC58-E647F60684D2}" srcOrd="0" destOrd="0" presId="urn:microsoft.com/office/officeart/2005/8/layout/chevron1"/>
    <dgm:cxn modelId="{36D45963-E815-4DC7-B4E7-1F2DFFAB187A}" type="presOf" srcId="{8101E108-ED03-4F9B-87F8-92C770BA6B1A}" destId="{5DC943F1-E5FF-49F9-AD6B-C2E3FF573E58}" srcOrd="0" destOrd="0" presId="urn:microsoft.com/office/officeart/2005/8/layout/chevron1"/>
    <dgm:cxn modelId="{CA0E3DD7-5A6C-4CE1-A2C7-100BFF1807EA}" type="presOf" srcId="{57750822-9FB8-4B94-BD1A-B2FF931158CA}" destId="{88B3C598-D288-4F1B-A79C-D077184AC39E}" srcOrd="0" destOrd="0" presId="urn:microsoft.com/office/officeart/2005/8/layout/chevron1"/>
    <dgm:cxn modelId="{D42956C3-2C18-423C-A0B8-8EDFF09C6332}" srcId="{8101E108-ED03-4F9B-87F8-92C770BA6B1A}" destId="{F74F0A19-7943-44C6-89D0-370C372D222D}" srcOrd="3" destOrd="0" parTransId="{5FF86F77-094E-4745-A295-FB1F7E41F021}" sibTransId="{2E9E297C-72F8-43E7-8658-EC1F1491FB24}"/>
    <dgm:cxn modelId="{6B1F2068-8194-4538-82FA-AD8C2E38FF2F}" srcId="{8101E108-ED03-4F9B-87F8-92C770BA6B1A}" destId="{57750822-9FB8-4B94-BD1A-B2FF931158CA}" srcOrd="0" destOrd="0" parTransId="{A40DA493-A8D7-43DD-BC02-5285027669E4}" sibTransId="{EEEC8746-9544-4EE3-A71A-A88888B802EE}"/>
    <dgm:cxn modelId="{CB4E5A46-F7D2-461D-9532-E3FDC68D1FD1}" srcId="{8101E108-ED03-4F9B-87F8-92C770BA6B1A}" destId="{45B7570E-3E55-4D73-B925-2866496D6623}" srcOrd="2" destOrd="0" parTransId="{4D503DA2-67AE-4E02-8B05-196D79A2AEBD}" sibTransId="{6D5093C6-7E7F-4E1E-B2DE-BEAFB02BB9A0}"/>
    <dgm:cxn modelId="{9196661F-1AD7-45CD-8689-FB9E99B78537}" type="presOf" srcId="{0AD99A5B-1E63-4DB7-A2D0-623CCF800CDF}" destId="{A36C641D-6F8E-4350-9889-64F3A01798CD}" srcOrd="0" destOrd="0" presId="urn:microsoft.com/office/officeart/2005/8/layout/chevron1"/>
    <dgm:cxn modelId="{1BDF338B-8B4D-48D6-8F23-3D014D662583}" type="presParOf" srcId="{5DC943F1-E5FF-49F9-AD6B-C2E3FF573E58}" destId="{88B3C598-D288-4F1B-A79C-D077184AC39E}" srcOrd="0" destOrd="0" presId="urn:microsoft.com/office/officeart/2005/8/layout/chevron1"/>
    <dgm:cxn modelId="{493BD398-E42F-4F8B-B96A-2D4098E58003}" type="presParOf" srcId="{5DC943F1-E5FF-49F9-AD6B-C2E3FF573E58}" destId="{1DAEB1BB-1B5A-44D5-BF41-CC00F193775A}" srcOrd="1" destOrd="0" presId="urn:microsoft.com/office/officeart/2005/8/layout/chevron1"/>
    <dgm:cxn modelId="{367A7361-4CB8-44DA-A73B-A1E1F4782379}" type="presParOf" srcId="{5DC943F1-E5FF-49F9-AD6B-C2E3FF573E58}" destId="{A36C641D-6F8E-4350-9889-64F3A01798CD}" srcOrd="2" destOrd="0" presId="urn:microsoft.com/office/officeart/2005/8/layout/chevron1"/>
    <dgm:cxn modelId="{8017EDEB-D256-4738-A104-808038E4741D}" type="presParOf" srcId="{5DC943F1-E5FF-49F9-AD6B-C2E3FF573E58}" destId="{3819168B-7CB4-442B-87FB-604B1CEBCB7B}" srcOrd="3" destOrd="0" presId="urn:microsoft.com/office/officeart/2005/8/layout/chevron1"/>
    <dgm:cxn modelId="{E40BE693-BEEB-4FD5-9FC9-C344B7B672C0}" type="presParOf" srcId="{5DC943F1-E5FF-49F9-AD6B-C2E3FF573E58}" destId="{893D8D8E-75CE-4179-BC58-E647F60684D2}" srcOrd="4" destOrd="0" presId="urn:microsoft.com/office/officeart/2005/8/layout/chevron1"/>
    <dgm:cxn modelId="{2E4320A5-9F4C-42B2-BE5B-4E1E20EB7FDC}" type="presParOf" srcId="{5DC943F1-E5FF-49F9-AD6B-C2E3FF573E58}" destId="{81D09545-B744-483C-B5ED-19BE9754C61E}" srcOrd="5" destOrd="0" presId="urn:microsoft.com/office/officeart/2005/8/layout/chevron1"/>
    <dgm:cxn modelId="{52CB67BD-C335-46D2-8F75-54922B736D2D}" type="presParOf" srcId="{5DC943F1-E5FF-49F9-AD6B-C2E3FF573E58}" destId="{F3584A3E-12A6-4D9E-86D8-0BDAD527E0BD}" srcOrd="6" destOrd="0" presId="urn:microsoft.com/office/officeart/2005/8/layout/chevron1"/>
    <dgm:cxn modelId="{DFDFC083-7157-41B3-B875-4B583E6DDE1B}" type="presParOf" srcId="{5DC943F1-E5FF-49F9-AD6B-C2E3FF573E58}" destId="{1040092F-0722-4F90-9212-AF9A6D370928}" srcOrd="7" destOrd="0" presId="urn:microsoft.com/office/officeart/2005/8/layout/chevron1"/>
    <dgm:cxn modelId="{CE3111B5-F45E-44BE-844D-1BA24B533100}" type="presParOf" srcId="{5DC943F1-E5FF-49F9-AD6B-C2E3FF573E58}" destId="{433B87E7-DEBC-4995-B667-0CFFAF15A5EA}" srcOrd="8" destOrd="0" presId="urn:microsoft.com/office/officeart/2005/8/layout/chevron1"/>
    <dgm:cxn modelId="{045681C0-2346-47E5-8ED1-9C6AAF867FBB}" type="presParOf" srcId="{5DC943F1-E5FF-49F9-AD6B-C2E3FF573E58}" destId="{AAB6590D-DAD3-4177-8A24-A36CB8281AA5}" srcOrd="9" destOrd="0" presId="urn:microsoft.com/office/officeart/2005/8/layout/chevron1"/>
    <dgm:cxn modelId="{269A7C35-1FE2-431C-BD8E-52C75D5D5500}" type="presParOf" srcId="{5DC943F1-E5FF-49F9-AD6B-C2E3FF573E58}" destId="{13AFEB0B-2309-465C-A837-E245C0E7D1CB}" srcOrd="10" destOrd="0" presId="urn:microsoft.com/office/officeart/2005/8/layout/chevron1"/>
    <dgm:cxn modelId="{22465BFC-8866-43AB-A176-814D26FDE454}" type="presParOf" srcId="{5DC943F1-E5FF-49F9-AD6B-C2E3FF573E58}" destId="{F5BC2E49-4D63-4A92-9271-DDCA0DC3C1F9}" srcOrd="11" destOrd="0" presId="urn:microsoft.com/office/officeart/2005/8/layout/chevron1"/>
    <dgm:cxn modelId="{82EB2FAD-772C-4285-A976-EA2858D930B7}" type="presParOf" srcId="{5DC943F1-E5FF-49F9-AD6B-C2E3FF573E58}" destId="{66E1ABF6-C9D7-43F4-AF1D-CCF348BA320A}" srcOrd="1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B3C598-D288-4F1B-A79C-D077184AC39E}">
      <dsp:nvSpPr>
        <dsp:cNvPr id="0" name=""/>
        <dsp:cNvSpPr/>
      </dsp:nvSpPr>
      <dsp:spPr>
        <a:xfrm>
          <a:off x="0" y="96437"/>
          <a:ext cx="908942" cy="36357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Design process</a:t>
          </a:r>
        </a:p>
      </dsp:txBody>
      <dsp:txXfrm>
        <a:off x="181789" y="96437"/>
        <a:ext cx="545365" cy="363577"/>
      </dsp:txXfrm>
    </dsp:sp>
    <dsp:sp modelId="{A36C641D-6F8E-4350-9889-64F3A01798CD}">
      <dsp:nvSpPr>
        <dsp:cNvPr id="0" name=""/>
        <dsp:cNvSpPr/>
      </dsp:nvSpPr>
      <dsp:spPr>
        <a:xfrm>
          <a:off x="818048" y="96437"/>
          <a:ext cx="908942" cy="36357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Articulate Goals</a:t>
          </a:r>
        </a:p>
      </dsp:txBody>
      <dsp:txXfrm>
        <a:off x="999837" y="96437"/>
        <a:ext cx="545365" cy="363577"/>
      </dsp:txXfrm>
    </dsp:sp>
    <dsp:sp modelId="{893D8D8E-75CE-4179-BC58-E647F60684D2}">
      <dsp:nvSpPr>
        <dsp:cNvPr id="0" name=""/>
        <dsp:cNvSpPr/>
      </dsp:nvSpPr>
      <dsp:spPr>
        <a:xfrm>
          <a:off x="1636097" y="96437"/>
          <a:ext cx="908942" cy="363577"/>
        </a:xfrm>
        <a:prstGeom prst="chevron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bg1"/>
              </a:solidFill>
            </a:rPr>
            <a:t>Determine structure</a:t>
          </a:r>
        </a:p>
      </dsp:txBody>
      <dsp:txXfrm>
        <a:off x="1817886" y="96437"/>
        <a:ext cx="545365" cy="363577"/>
      </dsp:txXfrm>
    </dsp:sp>
    <dsp:sp modelId="{F3584A3E-12A6-4D9E-86D8-0BDAD527E0BD}">
      <dsp:nvSpPr>
        <dsp:cNvPr id="0" name=""/>
        <dsp:cNvSpPr/>
      </dsp:nvSpPr>
      <dsp:spPr>
        <a:xfrm>
          <a:off x="2454146" y="96437"/>
          <a:ext cx="908942" cy="363577"/>
        </a:xfrm>
        <a:prstGeom prst="chevron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bg1"/>
              </a:solidFill>
            </a:rPr>
            <a:t>Estimate costs</a:t>
          </a:r>
        </a:p>
      </dsp:txBody>
      <dsp:txXfrm>
        <a:off x="2635935" y="96437"/>
        <a:ext cx="545365" cy="363577"/>
      </dsp:txXfrm>
    </dsp:sp>
    <dsp:sp modelId="{433B87E7-DEBC-4995-B667-0CFFAF15A5EA}">
      <dsp:nvSpPr>
        <dsp:cNvPr id="0" name=""/>
        <dsp:cNvSpPr/>
      </dsp:nvSpPr>
      <dsp:spPr>
        <a:xfrm>
          <a:off x="3272194" y="96437"/>
          <a:ext cx="908942" cy="36357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Forecast income</a:t>
          </a:r>
        </a:p>
      </dsp:txBody>
      <dsp:txXfrm>
        <a:off x="3453983" y="96437"/>
        <a:ext cx="545365" cy="363577"/>
      </dsp:txXfrm>
    </dsp:sp>
    <dsp:sp modelId="{13AFEB0B-2309-465C-A837-E245C0E7D1CB}">
      <dsp:nvSpPr>
        <dsp:cNvPr id="0" name=""/>
        <dsp:cNvSpPr/>
      </dsp:nvSpPr>
      <dsp:spPr>
        <a:xfrm>
          <a:off x="4090243" y="96437"/>
          <a:ext cx="908942" cy="36357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Draft budget</a:t>
          </a:r>
        </a:p>
      </dsp:txBody>
      <dsp:txXfrm>
        <a:off x="4272032" y="96437"/>
        <a:ext cx="545365" cy="363577"/>
      </dsp:txXfrm>
    </dsp:sp>
    <dsp:sp modelId="{66E1ABF6-C9D7-43F4-AF1D-CCF348BA320A}">
      <dsp:nvSpPr>
        <dsp:cNvPr id="0" name=""/>
        <dsp:cNvSpPr/>
      </dsp:nvSpPr>
      <dsp:spPr>
        <a:xfrm>
          <a:off x="4908292" y="96437"/>
          <a:ext cx="908942" cy="363577"/>
        </a:xfrm>
        <a:prstGeom prst="chevron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bg1"/>
              </a:solidFill>
            </a:rPr>
            <a:t>Adopt and implement</a:t>
          </a:r>
        </a:p>
      </dsp:txBody>
      <dsp:txXfrm>
        <a:off x="5090081" y="96437"/>
        <a:ext cx="545365" cy="3635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4AB5B-5697-437F-8D5B-20254370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ellis</dc:creator>
  <cp:keywords/>
  <dc:description/>
  <cp:lastModifiedBy>shannon ellis</cp:lastModifiedBy>
  <cp:revision>2</cp:revision>
  <cp:lastPrinted>2018-03-07T17:02:00Z</cp:lastPrinted>
  <dcterms:created xsi:type="dcterms:W3CDTF">2018-03-09T16:42:00Z</dcterms:created>
  <dcterms:modified xsi:type="dcterms:W3CDTF">2018-03-09T16:42:00Z</dcterms:modified>
</cp:coreProperties>
</file>