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377" w:rsidRDefault="002A2377" w:rsidP="002A2377">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COMMUNICATION AGREEMENTS</w:t>
      </w:r>
    </w:p>
    <w:p w:rsidR="002A2377" w:rsidRPr="00170B2B" w:rsidRDefault="002A2377" w:rsidP="002A2377">
      <w:pPr>
        <w:spacing w:before="0" w:line="240" w:lineRule="auto"/>
        <w:rPr>
          <w:rFonts w:ascii="Calibri" w:eastAsia="Calibri" w:hAnsi="Calibri" w:cs="Times New Roman"/>
          <w:b/>
          <w:color w:val="4472C4" w:themeColor="accent5"/>
          <w:sz w:val="32"/>
        </w:rPr>
      </w:pPr>
    </w:p>
    <w:p w:rsidR="002A2377" w:rsidRPr="00206ACD" w:rsidRDefault="002A2377" w:rsidP="002A2377">
      <w:pPr>
        <w:numPr>
          <w:ilvl w:val="0"/>
          <w:numId w:val="1"/>
        </w:numPr>
        <w:spacing w:before="120" w:line="240" w:lineRule="auto"/>
        <w:rPr>
          <w:rFonts w:eastAsia="Times New Roman" w:cs="Arial"/>
          <w:szCs w:val="24"/>
        </w:rPr>
      </w:pPr>
      <w:r w:rsidRPr="00206ACD">
        <w:rPr>
          <w:rFonts w:eastAsia="Times New Roman" w:cs="Arial"/>
          <w:b/>
          <w:bCs/>
          <w:szCs w:val="24"/>
        </w:rPr>
        <w:t>Confidentiality</w:t>
      </w:r>
      <w:r w:rsidRPr="00206ACD">
        <w:rPr>
          <w:rFonts w:eastAsia="Times New Roman" w:cs="Arial"/>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rsidR="002A2377" w:rsidRPr="00206ACD" w:rsidRDefault="002A2377" w:rsidP="002A2377">
      <w:pPr>
        <w:numPr>
          <w:ilvl w:val="0"/>
          <w:numId w:val="1"/>
        </w:numPr>
        <w:spacing w:before="120" w:line="240" w:lineRule="auto"/>
        <w:rPr>
          <w:rFonts w:eastAsia="Times New Roman" w:cs="Arial"/>
          <w:szCs w:val="24"/>
        </w:rPr>
      </w:pPr>
      <w:r>
        <w:rPr>
          <w:rFonts w:eastAsia="Times New Roman" w:cs="Arial"/>
          <w:b/>
          <w:bCs/>
          <w:szCs w:val="24"/>
        </w:rPr>
        <w:t>Move-up Participation</w:t>
      </w:r>
      <w:r w:rsidRPr="00206ACD">
        <w:rPr>
          <w:rFonts w:eastAsia="Times New Roman" w:cs="Arial"/>
          <w:szCs w:val="24"/>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rsidR="002A2377" w:rsidRPr="00206ACD" w:rsidRDefault="002A2377" w:rsidP="002A2377">
      <w:pPr>
        <w:numPr>
          <w:ilvl w:val="0"/>
          <w:numId w:val="1"/>
        </w:numPr>
        <w:spacing w:before="120" w:line="240" w:lineRule="auto"/>
        <w:rPr>
          <w:rFonts w:eastAsia="Times New Roman" w:cs="Arial"/>
          <w:szCs w:val="24"/>
        </w:rPr>
      </w:pPr>
      <w:r w:rsidRPr="00206ACD">
        <w:rPr>
          <w:rFonts w:eastAsia="Times New Roman" w:cs="Arial"/>
          <w:b/>
          <w:bCs/>
          <w:szCs w:val="24"/>
        </w:rPr>
        <w:t>Intent is different than impact</w:t>
      </w:r>
      <w:r w:rsidRPr="00206ACD">
        <w:rPr>
          <w:rFonts w:eastAsia="Times New Roman" w:cs="Arial"/>
          <w:szCs w:val="24"/>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rsidR="002A2377" w:rsidRPr="00206ACD" w:rsidRDefault="002A2377" w:rsidP="002A2377">
      <w:pPr>
        <w:numPr>
          <w:ilvl w:val="0"/>
          <w:numId w:val="1"/>
        </w:numPr>
        <w:spacing w:before="120" w:line="240" w:lineRule="auto"/>
        <w:rPr>
          <w:rFonts w:eastAsia="Times New Roman" w:cs="Arial"/>
          <w:szCs w:val="24"/>
        </w:rPr>
      </w:pPr>
      <w:r w:rsidRPr="00206ACD">
        <w:rPr>
          <w:rFonts w:eastAsia="Times New Roman" w:cs="Arial"/>
          <w:b/>
          <w:bCs/>
          <w:szCs w:val="24"/>
        </w:rPr>
        <w:t>It’s okay to disagree</w:t>
      </w:r>
      <w:r w:rsidRPr="00206ACD">
        <w:rPr>
          <w:rFonts w:eastAsia="Times New Roman" w:cs="Arial"/>
          <w:szCs w:val="24"/>
        </w:rPr>
        <w:t xml:space="preserve">. Avoid attacking, discounting or judging the beliefs and views of yourself or others – verbally or non-verbally. Instead, welcome disagreements as an opportunity to expand your world. Ask questions to understand other people’s perspectives. </w:t>
      </w:r>
    </w:p>
    <w:p w:rsidR="002A2377" w:rsidRDefault="002A2377" w:rsidP="002A2377">
      <w:pPr>
        <w:spacing w:before="0" w:line="240" w:lineRule="auto"/>
        <w:rPr>
          <w:rFonts w:ascii="Calibri" w:eastAsia="Calibri" w:hAnsi="Calibri" w:cs="Times New Roman"/>
          <w:b/>
          <w:color w:val="4472C4" w:themeColor="accent5"/>
          <w:sz w:val="32"/>
        </w:rPr>
      </w:pPr>
    </w:p>
    <w:p w:rsidR="002A2377" w:rsidRDefault="002A2377" w:rsidP="002A2377">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LEARNING</w:t>
      </w:r>
      <w:r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AGREEMENTS</w:t>
      </w:r>
    </w:p>
    <w:p w:rsidR="002A2377" w:rsidRPr="00170B2B" w:rsidRDefault="002A2377" w:rsidP="002A2377">
      <w:pPr>
        <w:spacing w:before="0" w:line="240" w:lineRule="auto"/>
        <w:rPr>
          <w:rFonts w:ascii="Calibri" w:eastAsia="Calibri" w:hAnsi="Calibri" w:cs="Times New Roman"/>
          <w:b/>
          <w:color w:val="4472C4" w:themeColor="accent5"/>
          <w:sz w:val="32"/>
        </w:rPr>
      </w:pPr>
    </w:p>
    <w:p w:rsidR="002A2377" w:rsidRPr="00E65C2D" w:rsidRDefault="002A2377" w:rsidP="002A2377">
      <w:pPr>
        <w:numPr>
          <w:ilvl w:val="0"/>
          <w:numId w:val="1"/>
        </w:numPr>
        <w:spacing w:before="120" w:line="240" w:lineRule="auto"/>
        <w:rPr>
          <w:rFonts w:eastAsia="Times New Roman" w:cs="Arial"/>
          <w:bCs/>
          <w:szCs w:val="24"/>
        </w:rPr>
      </w:pPr>
      <w:r w:rsidRPr="00E65C2D">
        <w:rPr>
          <w:rFonts w:eastAsia="Times New Roman" w:cs="Arial"/>
          <w:b/>
          <w:bCs/>
          <w:szCs w:val="24"/>
        </w:rPr>
        <w:t>Embrace polarities</w:t>
      </w:r>
      <w:r w:rsidRPr="00E65C2D">
        <w:rPr>
          <w:rFonts w:eastAsia="Times New Roman" w:cs="Arial"/>
          <w:bCs/>
          <w:szCs w:val="24"/>
        </w:rPr>
        <w:t>. Avoid binaries and embrace wicked questions</w:t>
      </w:r>
      <w:r>
        <w:rPr>
          <w:rFonts w:eastAsia="Times New Roman" w:cs="Arial"/>
          <w:bCs/>
          <w:szCs w:val="24"/>
        </w:rPr>
        <w:t xml:space="preserve"> (i.e. </w:t>
      </w:r>
      <w:r w:rsidRPr="00E65C2D">
        <w:rPr>
          <w:rFonts w:eastAsia="Times New Roman" w:cs="Arial"/>
          <w:bCs/>
          <w:szCs w:val="24"/>
        </w:rPr>
        <w:t>paradoxical truths), such as “</w:t>
      </w:r>
      <w:r>
        <w:rPr>
          <w:rFonts w:eastAsia="Times New Roman" w:cs="Arial"/>
          <w:bCs/>
          <w:szCs w:val="24"/>
        </w:rPr>
        <w:t>How can we be both BOLD and humble in our asking?”</w:t>
      </w:r>
    </w:p>
    <w:p w:rsidR="002A2377" w:rsidRPr="00E65C2D" w:rsidRDefault="002A2377" w:rsidP="002A2377">
      <w:pPr>
        <w:numPr>
          <w:ilvl w:val="0"/>
          <w:numId w:val="1"/>
        </w:numPr>
        <w:spacing w:before="120" w:line="240" w:lineRule="auto"/>
        <w:rPr>
          <w:rFonts w:eastAsia="Times New Roman" w:cs="Arial"/>
          <w:bCs/>
          <w:szCs w:val="24"/>
        </w:rPr>
      </w:pPr>
      <w:r w:rsidRPr="00E65C2D">
        <w:rPr>
          <w:rFonts w:eastAsia="Times New Roman" w:cs="Arial"/>
          <w:b/>
          <w:bCs/>
          <w:szCs w:val="24"/>
        </w:rPr>
        <w:t>Real</w:t>
      </w:r>
      <w:r>
        <w:rPr>
          <w:rFonts w:eastAsia="Times New Roman" w:cs="Arial"/>
          <w:b/>
          <w:bCs/>
          <w:szCs w:val="24"/>
        </w:rPr>
        <w:t xml:space="preserve"> play, not role p</w:t>
      </w:r>
      <w:r w:rsidRPr="00E65C2D">
        <w:rPr>
          <w:rFonts w:eastAsia="Times New Roman" w:cs="Arial"/>
          <w:b/>
          <w:bCs/>
          <w:szCs w:val="24"/>
        </w:rPr>
        <w:t>lay</w:t>
      </w:r>
      <w:r w:rsidRPr="00E65C2D">
        <w:rPr>
          <w:rFonts w:eastAsia="Times New Roman" w:cs="Arial"/>
          <w:bCs/>
          <w:szCs w:val="24"/>
        </w:rPr>
        <w:t xml:space="preserve">. </w:t>
      </w:r>
      <w:r>
        <w:rPr>
          <w:rFonts w:eastAsia="Times New Roman" w:cs="Arial"/>
          <w:bCs/>
          <w:szCs w:val="24"/>
        </w:rPr>
        <w:t xml:space="preserve">Let’s try on ways of being, and ways of doing here in this room. </w:t>
      </w:r>
    </w:p>
    <w:p w:rsidR="002A2377" w:rsidRPr="00E65C2D" w:rsidRDefault="002A2377" w:rsidP="002A2377">
      <w:pPr>
        <w:numPr>
          <w:ilvl w:val="0"/>
          <w:numId w:val="1"/>
        </w:numPr>
        <w:spacing w:before="120" w:line="240" w:lineRule="auto"/>
        <w:rPr>
          <w:rFonts w:eastAsia="Times New Roman" w:cs="Arial"/>
          <w:bCs/>
          <w:szCs w:val="24"/>
        </w:rPr>
      </w:pPr>
      <w:r w:rsidRPr="00E65C2D">
        <w:rPr>
          <w:rFonts w:eastAsia="Times New Roman" w:cs="Arial"/>
          <w:b/>
          <w:bCs/>
          <w:szCs w:val="24"/>
        </w:rPr>
        <w:t>Name elephants</w:t>
      </w:r>
      <w:r w:rsidRPr="00E65C2D">
        <w:rPr>
          <w:rFonts w:eastAsia="Times New Roman" w:cs="Arial"/>
          <w:bCs/>
          <w:szCs w:val="24"/>
        </w:rPr>
        <w:t>. Be intentional about speaking the unspeakable; foster a culture of candor inside and outside your organization.</w:t>
      </w:r>
    </w:p>
    <w:p w:rsidR="002A2377" w:rsidRPr="00E65C2D" w:rsidRDefault="002A2377" w:rsidP="002A2377">
      <w:pPr>
        <w:numPr>
          <w:ilvl w:val="0"/>
          <w:numId w:val="1"/>
        </w:numPr>
        <w:spacing w:before="120" w:line="240" w:lineRule="auto"/>
        <w:rPr>
          <w:rFonts w:eastAsia="Times New Roman" w:cs="Arial"/>
          <w:bCs/>
          <w:szCs w:val="24"/>
        </w:rPr>
      </w:pPr>
      <w:r w:rsidRPr="00E65C2D">
        <w:rPr>
          <w:rFonts w:eastAsia="Times New Roman" w:cs="Arial"/>
          <w:b/>
          <w:bCs/>
          <w:szCs w:val="24"/>
        </w:rPr>
        <w:t>Be open to new ideas and perspectives</w:t>
      </w:r>
      <w:r w:rsidRPr="00E65C2D">
        <w:rPr>
          <w:rFonts w:eastAsia="Times New Roman" w:cs="Arial"/>
          <w:bCs/>
          <w:szCs w:val="24"/>
        </w:rPr>
        <w:t>, and be open to having your current ideas and perspectives challenged.</w:t>
      </w:r>
    </w:p>
    <w:p w:rsidR="002A2377" w:rsidRPr="00E65C2D" w:rsidRDefault="002A2377" w:rsidP="002A2377">
      <w:pPr>
        <w:numPr>
          <w:ilvl w:val="0"/>
          <w:numId w:val="1"/>
        </w:numPr>
        <w:spacing w:before="120" w:line="240" w:lineRule="auto"/>
        <w:rPr>
          <w:rFonts w:eastAsia="Times New Roman" w:cs="Arial"/>
          <w:bCs/>
          <w:szCs w:val="24"/>
        </w:rPr>
      </w:pPr>
      <w:r w:rsidRPr="00E65C2D">
        <w:rPr>
          <w:rFonts w:eastAsia="Times New Roman" w:cs="Arial"/>
          <w:b/>
          <w:bCs/>
          <w:szCs w:val="24"/>
        </w:rPr>
        <w:t>Embrace inquiry</w:t>
      </w:r>
      <w:r w:rsidRPr="00E65C2D">
        <w:rPr>
          <w:rFonts w:eastAsia="Times New Roman" w:cs="Arial"/>
          <w:bCs/>
          <w:szCs w:val="24"/>
        </w:rPr>
        <w:t>. Ask difficult, reflective questions as a matter of course.</w:t>
      </w:r>
    </w:p>
    <w:p w:rsidR="004B022E" w:rsidRDefault="004B022E">
      <w:bookmarkStart w:id="0" w:name="_GoBack"/>
      <w:bookmarkEnd w:id="0"/>
    </w:p>
    <w:sectPr w:rsidR="004B0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77"/>
    <w:rsid w:val="002A2377"/>
    <w:rsid w:val="004B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2511-8525-4822-8FD1-01BFA851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77"/>
    <w:pPr>
      <w:spacing w:before="240" w:after="0" w:line="276"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Johnson</dc:creator>
  <cp:keywords/>
  <dc:description/>
  <cp:lastModifiedBy>Byron Johnson</cp:lastModifiedBy>
  <cp:revision>1</cp:revision>
  <dcterms:created xsi:type="dcterms:W3CDTF">2017-06-16T21:58:00Z</dcterms:created>
  <dcterms:modified xsi:type="dcterms:W3CDTF">2017-06-16T21:59:00Z</dcterms:modified>
</cp:coreProperties>
</file>