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268F0" w14:textId="7D2065D3" w:rsidR="00F75A75" w:rsidRDefault="00F75A75" w:rsidP="00F75A75">
      <w:pPr>
        <w:spacing w:after="0" w:line="240" w:lineRule="auto"/>
        <w:rPr>
          <w:rFonts w:cstheme="minorHAnsi"/>
          <w:b/>
          <w:color w:val="0070C0"/>
          <w:sz w:val="32"/>
          <w:szCs w:val="36"/>
        </w:rPr>
      </w:pPr>
      <w:r>
        <w:rPr>
          <w:rFonts w:ascii="Verdana" w:hAnsi="Verdana"/>
          <w:bCs/>
          <w:noProof/>
          <w:sz w:val="20"/>
          <w:szCs w:val="20"/>
        </w:rPr>
        <w:drawing>
          <wp:anchor distT="0" distB="0" distL="114300" distR="114300" simplePos="0" relativeHeight="251743232" behindDoc="1" locked="0" layoutInCell="1" allowOverlap="1" wp14:anchorId="3116FB54" wp14:editId="55E63847">
            <wp:simplePos x="0" y="0"/>
            <wp:positionH relativeFrom="column">
              <wp:posOffset>133350</wp:posOffset>
            </wp:positionH>
            <wp:positionV relativeFrom="paragraph">
              <wp:posOffset>104775</wp:posOffset>
            </wp:positionV>
            <wp:extent cx="6719570" cy="86963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ghSpotsCover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19570" cy="8696325"/>
                    </a:xfrm>
                    <a:prstGeom prst="rect">
                      <a:avLst/>
                    </a:prstGeom>
                  </pic:spPr>
                </pic:pic>
              </a:graphicData>
            </a:graphic>
          </wp:anchor>
        </w:drawing>
      </w:r>
    </w:p>
    <w:p w14:paraId="036944C2" w14:textId="5EEF3986" w:rsidR="00F75A75" w:rsidRDefault="00F75A75" w:rsidP="00F75A75">
      <w:pPr>
        <w:spacing w:after="0" w:line="240" w:lineRule="auto"/>
        <w:rPr>
          <w:rFonts w:cstheme="minorHAnsi"/>
          <w:b/>
          <w:color w:val="0070C0"/>
          <w:sz w:val="32"/>
          <w:szCs w:val="36"/>
        </w:rPr>
      </w:pPr>
      <w:r w:rsidRPr="00F75A75">
        <w:rPr>
          <w:rFonts w:cstheme="minorHAnsi"/>
          <w:noProof/>
          <w:sz w:val="32"/>
          <w:szCs w:val="36"/>
        </w:rPr>
        <mc:AlternateContent>
          <mc:Choice Requires="wps">
            <w:drawing>
              <wp:anchor distT="45720" distB="45720" distL="114300" distR="114300" simplePos="0" relativeHeight="251742208" behindDoc="0" locked="0" layoutInCell="1" allowOverlap="1" wp14:anchorId="47637E01" wp14:editId="2E45A086">
                <wp:simplePos x="0" y="0"/>
                <wp:positionH relativeFrom="margin">
                  <wp:posOffset>942340</wp:posOffset>
                </wp:positionH>
                <wp:positionV relativeFrom="paragraph">
                  <wp:posOffset>7114540</wp:posOffset>
                </wp:positionV>
                <wp:extent cx="50768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48261A38" w14:textId="41DB9A3A" w:rsidR="008F3DF9" w:rsidRPr="00F75A75" w:rsidRDefault="008F3DF9" w:rsidP="00F75A75">
                            <w:pPr>
                              <w:jc w:val="center"/>
                              <w:rPr>
                                <w:b/>
                                <w:color w:val="2E74B5" w:themeColor="accent1" w:themeShade="BF"/>
                                <w:sz w:val="32"/>
                              </w:rPr>
                            </w:pPr>
                            <w:r w:rsidRPr="00F75A75">
                              <w:rPr>
                                <w:b/>
                                <w:color w:val="2E74B5" w:themeColor="accent1" w:themeShade="BF"/>
                                <w:sz w:val="32"/>
                              </w:rPr>
                              <w:t>Bay Area Fundraising Bright Spots Learning Community</w:t>
                            </w:r>
                          </w:p>
                          <w:p w14:paraId="0FF214BF" w14:textId="55129B35" w:rsidR="008F3DF9" w:rsidRPr="00F75A75" w:rsidRDefault="008F3DF9" w:rsidP="00F75A75">
                            <w:pPr>
                              <w:jc w:val="center"/>
                              <w:rPr>
                                <w:b/>
                                <w:color w:val="2E74B5" w:themeColor="accent1" w:themeShade="BF"/>
                                <w:sz w:val="32"/>
                              </w:rPr>
                            </w:pPr>
                            <w:r w:rsidRPr="00F75A75">
                              <w:rPr>
                                <w:b/>
                                <w:color w:val="2E74B5" w:themeColor="accent1" w:themeShade="BF"/>
                                <w:sz w:val="32"/>
                              </w:rPr>
                              <w:t>Kick Off Gathering: September 27,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637E01" id="_x0000_t202" coordsize="21600,21600" o:spt="202" path="m,l,21600r21600,l21600,xe">
                <v:stroke joinstyle="miter"/>
                <v:path gradientshapeok="t" o:connecttype="rect"/>
              </v:shapetype>
              <v:shape id="Text Box 2" o:spid="_x0000_s1026" type="#_x0000_t202" style="position:absolute;margin-left:74.2pt;margin-top:560.2pt;width:399.75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" filled="f" stroked="f">
                <v:textbox style="mso-fit-shape-to-text:t">
                  <w:txbxContent>
                    <w:p w14:paraId="48261A38" w14:textId="41DB9A3A" w:rsidR="008F3DF9" w:rsidRPr="00F75A75" w:rsidRDefault="008F3DF9" w:rsidP="00F75A75">
                      <w:pPr>
                        <w:jc w:val="center"/>
                        <w:rPr>
                          <w:b/>
                          <w:color w:val="2E74B5" w:themeColor="accent1" w:themeShade="BF"/>
                          <w:sz w:val="32"/>
                        </w:rPr>
                      </w:pPr>
                      <w:r w:rsidRPr="00F75A75">
                        <w:rPr>
                          <w:b/>
                          <w:color w:val="2E74B5" w:themeColor="accent1" w:themeShade="BF"/>
                          <w:sz w:val="32"/>
                        </w:rPr>
                        <w:t>Bay Area Fundraising Bright Spots Learning Community</w:t>
                      </w:r>
                    </w:p>
                    <w:p w14:paraId="0FF214BF" w14:textId="55129B35" w:rsidR="008F3DF9" w:rsidRPr="00F75A75" w:rsidRDefault="008F3DF9" w:rsidP="00F75A75">
                      <w:pPr>
                        <w:jc w:val="center"/>
                        <w:rPr>
                          <w:b/>
                          <w:color w:val="2E74B5" w:themeColor="accent1" w:themeShade="BF"/>
                          <w:sz w:val="32"/>
                        </w:rPr>
                      </w:pPr>
                      <w:r w:rsidRPr="00F75A75">
                        <w:rPr>
                          <w:b/>
                          <w:color w:val="2E74B5" w:themeColor="accent1" w:themeShade="BF"/>
                          <w:sz w:val="32"/>
                        </w:rPr>
                        <w:t>Kick Off Gathering: September 27, 2018</w:t>
                      </w:r>
                    </w:p>
                  </w:txbxContent>
                </v:textbox>
                <w10:wrap type="square" anchorx="margin"/>
              </v:shape>
            </w:pict>
          </mc:Fallback>
        </mc:AlternateContent>
      </w:r>
    </w:p>
    <w:p w14:paraId="25D83392" w14:textId="77777777" w:rsidR="00F75A75" w:rsidRDefault="00F75A75" w:rsidP="00F75A75">
      <w:pPr>
        <w:spacing w:after="0" w:line="240" w:lineRule="auto"/>
        <w:rPr>
          <w:rFonts w:cstheme="minorHAnsi"/>
          <w:b/>
          <w:color w:val="0070C0"/>
          <w:sz w:val="32"/>
          <w:szCs w:val="36"/>
        </w:rPr>
        <w:sectPr w:rsidR="00F75A75" w:rsidSect="00F75A75">
          <w:footerReference w:type="default" r:id="rId9"/>
          <w:pgSz w:w="12240" w:h="15840" w:code="1"/>
          <w:pgMar w:top="810" w:right="720" w:bottom="540" w:left="720" w:header="720" w:footer="720" w:gutter="0"/>
          <w:cols w:space="720"/>
          <w:titlePg/>
          <w:docGrid w:linePitch="360"/>
        </w:sectPr>
      </w:pPr>
    </w:p>
    <w:p w14:paraId="493EFF91" w14:textId="5E2401B4" w:rsidR="001C106D" w:rsidRPr="00133D52" w:rsidRDefault="001C106D" w:rsidP="001C106D">
      <w:pPr>
        <w:spacing w:after="0" w:line="240" w:lineRule="auto"/>
        <w:jc w:val="center"/>
        <w:rPr>
          <w:rFonts w:cstheme="minorHAnsi"/>
          <w:b/>
          <w:color w:val="0070C0"/>
          <w:sz w:val="28"/>
          <w:szCs w:val="36"/>
        </w:rPr>
      </w:pPr>
    </w:p>
    <w:p w14:paraId="3CAFE46E" w14:textId="7283E6ED" w:rsidR="00A85620" w:rsidRPr="00133D52" w:rsidRDefault="00A85620" w:rsidP="00133D52">
      <w:pPr>
        <w:pStyle w:val="Heading2"/>
        <w:ind w:firstLine="360"/>
        <w:rPr>
          <w:rFonts w:asciiTheme="minorHAnsi" w:hAnsiTheme="minorHAnsi" w:cstheme="minorHAnsi"/>
          <w:sz w:val="24"/>
        </w:rPr>
      </w:pPr>
      <w:r w:rsidRPr="00133D52">
        <w:rPr>
          <w:rFonts w:asciiTheme="minorHAnsi" w:hAnsiTheme="minorHAnsi" w:cstheme="minorHAnsi"/>
          <w:sz w:val="24"/>
        </w:rPr>
        <w:t>Useful Logistics, Information, and References</w:t>
      </w:r>
    </w:p>
    <w:p w14:paraId="4F2E33F0" w14:textId="77777777" w:rsidR="00133D52" w:rsidRPr="00133D52" w:rsidRDefault="00133D52" w:rsidP="00133D52"/>
    <w:p w14:paraId="6BA61D3D" w14:textId="77777777" w:rsidR="00A85620" w:rsidRDefault="00A85620" w:rsidP="00A85620">
      <w:pPr>
        <w:pStyle w:val="ListParagraph"/>
        <w:numPr>
          <w:ilvl w:val="0"/>
          <w:numId w:val="30"/>
        </w:numPr>
        <w:spacing w:after="200"/>
        <w:contextualSpacing w:val="0"/>
        <w:rPr>
          <w:bCs/>
          <w:sz w:val="24"/>
          <w:szCs w:val="24"/>
        </w:rPr>
      </w:pPr>
      <w:r>
        <w:rPr>
          <w:bCs/>
          <w:sz w:val="24"/>
          <w:szCs w:val="24"/>
        </w:rPr>
        <w:t xml:space="preserve">We will have breakfast and lunch every session.  Coffee, tea, and water will also be available.  </w:t>
      </w:r>
    </w:p>
    <w:p w14:paraId="5EBCA1BF" w14:textId="77777777" w:rsidR="00A85620" w:rsidRPr="00FE41DC" w:rsidRDefault="00A85620" w:rsidP="00A85620">
      <w:pPr>
        <w:pStyle w:val="ListParagraph"/>
        <w:numPr>
          <w:ilvl w:val="0"/>
          <w:numId w:val="30"/>
        </w:numPr>
        <w:spacing w:after="200"/>
        <w:contextualSpacing w:val="0"/>
        <w:rPr>
          <w:bCs/>
          <w:sz w:val="24"/>
          <w:szCs w:val="24"/>
        </w:rPr>
      </w:pPr>
      <w:r w:rsidRPr="00FE41DC">
        <w:rPr>
          <w:bCs/>
          <w:sz w:val="24"/>
          <w:szCs w:val="24"/>
        </w:rPr>
        <w:t xml:space="preserve">Please sign </w:t>
      </w:r>
      <w:r>
        <w:rPr>
          <w:bCs/>
          <w:sz w:val="24"/>
          <w:szCs w:val="24"/>
        </w:rPr>
        <w:t>in for each session.  Sign in sheet can be found near the training room door.</w:t>
      </w:r>
    </w:p>
    <w:p w14:paraId="05960E82" w14:textId="624C3EA9" w:rsidR="00A85620" w:rsidRPr="00FE41DC" w:rsidRDefault="00A85620" w:rsidP="00A85620">
      <w:pPr>
        <w:pStyle w:val="ListParagraph"/>
        <w:numPr>
          <w:ilvl w:val="0"/>
          <w:numId w:val="30"/>
        </w:numPr>
        <w:spacing w:after="200"/>
        <w:contextualSpacing w:val="0"/>
        <w:rPr>
          <w:bCs/>
          <w:sz w:val="24"/>
          <w:szCs w:val="24"/>
        </w:rPr>
      </w:pPr>
      <w:r w:rsidRPr="00FE41DC">
        <w:rPr>
          <w:bCs/>
          <w:sz w:val="24"/>
          <w:szCs w:val="24"/>
        </w:rPr>
        <w:t xml:space="preserve">Roster: We will be sending around the roster for you to review and revise if needed. This will </w:t>
      </w:r>
      <w:r w:rsidR="00FC7450">
        <w:rPr>
          <w:bCs/>
          <w:sz w:val="24"/>
          <w:szCs w:val="24"/>
        </w:rPr>
        <w:t xml:space="preserve">be </w:t>
      </w:r>
      <w:r w:rsidRPr="00FE41DC">
        <w:rPr>
          <w:bCs/>
          <w:sz w:val="24"/>
          <w:szCs w:val="24"/>
        </w:rPr>
        <w:t xml:space="preserve">shared with your fellow participants.  </w:t>
      </w:r>
    </w:p>
    <w:p w14:paraId="68B736D7" w14:textId="77777777" w:rsidR="00A85620" w:rsidRPr="00FE41DC" w:rsidRDefault="00A85620" w:rsidP="00A85620">
      <w:pPr>
        <w:pStyle w:val="ListParagraph"/>
        <w:numPr>
          <w:ilvl w:val="0"/>
          <w:numId w:val="30"/>
        </w:numPr>
        <w:spacing w:after="200"/>
        <w:contextualSpacing w:val="0"/>
        <w:rPr>
          <w:bCs/>
          <w:sz w:val="24"/>
          <w:szCs w:val="24"/>
        </w:rPr>
      </w:pPr>
      <w:r w:rsidRPr="00971505">
        <w:rPr>
          <w:b/>
          <w:bCs/>
          <w:sz w:val="24"/>
          <w:szCs w:val="24"/>
        </w:rPr>
        <w:t>Restrooms</w:t>
      </w:r>
      <w:r w:rsidRPr="00FE41DC">
        <w:rPr>
          <w:bCs/>
          <w:sz w:val="24"/>
          <w:szCs w:val="24"/>
        </w:rPr>
        <w:t xml:space="preserve"> are down the hall past the elevators.  The code to get in is </w:t>
      </w:r>
      <w:r w:rsidRPr="00971505">
        <w:rPr>
          <w:b/>
          <w:bCs/>
          <w:sz w:val="24"/>
          <w:szCs w:val="24"/>
        </w:rPr>
        <w:t>5003</w:t>
      </w:r>
      <w:r w:rsidRPr="00FE41DC">
        <w:rPr>
          <w:bCs/>
          <w:sz w:val="24"/>
          <w:szCs w:val="24"/>
        </w:rPr>
        <w:t>.</w:t>
      </w:r>
    </w:p>
    <w:p w14:paraId="57BFB6FD" w14:textId="77777777" w:rsidR="00A85620" w:rsidRPr="00FE41DC" w:rsidRDefault="00A85620" w:rsidP="00A85620">
      <w:pPr>
        <w:pStyle w:val="ListParagraph"/>
        <w:numPr>
          <w:ilvl w:val="0"/>
          <w:numId w:val="30"/>
        </w:numPr>
        <w:spacing w:after="200"/>
        <w:contextualSpacing w:val="0"/>
        <w:rPr>
          <w:bCs/>
          <w:sz w:val="24"/>
          <w:szCs w:val="24"/>
        </w:rPr>
      </w:pPr>
      <w:r w:rsidRPr="00971505">
        <w:rPr>
          <w:b/>
          <w:bCs/>
          <w:sz w:val="24"/>
          <w:szCs w:val="24"/>
        </w:rPr>
        <w:t>WIFI</w:t>
      </w:r>
      <w:r w:rsidRPr="00FE41DC">
        <w:rPr>
          <w:bCs/>
          <w:sz w:val="24"/>
          <w:szCs w:val="24"/>
        </w:rPr>
        <w:t xml:space="preserve"> is available and the network is </w:t>
      </w:r>
      <w:proofErr w:type="spellStart"/>
      <w:r w:rsidRPr="00971505">
        <w:rPr>
          <w:b/>
          <w:bCs/>
          <w:sz w:val="24"/>
          <w:szCs w:val="24"/>
        </w:rPr>
        <w:t>CPGuest</w:t>
      </w:r>
      <w:proofErr w:type="spellEnd"/>
      <w:r w:rsidRPr="00FE41DC">
        <w:rPr>
          <w:bCs/>
          <w:sz w:val="24"/>
          <w:szCs w:val="24"/>
        </w:rPr>
        <w:t xml:space="preserve">.  The passcode is </w:t>
      </w:r>
      <w:proofErr w:type="spellStart"/>
      <w:r w:rsidRPr="00971505">
        <w:rPr>
          <w:b/>
          <w:bCs/>
          <w:sz w:val="24"/>
          <w:szCs w:val="24"/>
        </w:rPr>
        <w:t>CPWelcome</w:t>
      </w:r>
      <w:proofErr w:type="spellEnd"/>
      <w:r w:rsidRPr="00FE41DC">
        <w:rPr>
          <w:bCs/>
          <w:sz w:val="24"/>
          <w:szCs w:val="24"/>
        </w:rPr>
        <w:t>.</w:t>
      </w:r>
    </w:p>
    <w:p w14:paraId="70DBDC6D" w14:textId="77777777" w:rsidR="00A85620" w:rsidRDefault="00A85620" w:rsidP="00A85620">
      <w:pPr>
        <w:pStyle w:val="ListParagraph"/>
        <w:numPr>
          <w:ilvl w:val="0"/>
          <w:numId w:val="30"/>
        </w:numPr>
        <w:spacing w:after="200"/>
        <w:contextualSpacing w:val="0"/>
        <w:rPr>
          <w:bCs/>
          <w:sz w:val="24"/>
          <w:szCs w:val="24"/>
        </w:rPr>
      </w:pPr>
      <w:r w:rsidRPr="007D5A15">
        <w:rPr>
          <w:bCs/>
          <w:sz w:val="24"/>
          <w:szCs w:val="24"/>
        </w:rPr>
        <w:t xml:space="preserve">All materials and work completed in the sessions will be posted on the Bright Spots Resource Page:  </w:t>
      </w:r>
      <w:hyperlink r:id="rId10" w:history="1">
        <w:r w:rsidRPr="001C513D">
          <w:rPr>
            <w:rStyle w:val="Hyperlink"/>
            <w:bCs/>
            <w:sz w:val="24"/>
            <w:szCs w:val="24"/>
          </w:rPr>
          <w:t>https://www.compasspoint.org/fundraising-bright-spots-program-2018-follow-resources</w:t>
        </w:r>
      </w:hyperlink>
      <w:r>
        <w:rPr>
          <w:bCs/>
          <w:sz w:val="24"/>
          <w:szCs w:val="24"/>
        </w:rPr>
        <w:t xml:space="preserve"> </w:t>
      </w:r>
    </w:p>
    <w:p w14:paraId="3DA43D9B" w14:textId="77777777" w:rsidR="00A85620" w:rsidRDefault="00A85620" w:rsidP="00A85620">
      <w:pPr>
        <w:pStyle w:val="ListParagraph"/>
        <w:numPr>
          <w:ilvl w:val="0"/>
          <w:numId w:val="30"/>
        </w:numPr>
        <w:spacing w:after="200"/>
        <w:contextualSpacing w:val="0"/>
        <w:rPr>
          <w:bCs/>
          <w:sz w:val="24"/>
          <w:szCs w:val="24"/>
        </w:rPr>
      </w:pPr>
      <w:r>
        <w:rPr>
          <w:bCs/>
          <w:sz w:val="24"/>
          <w:szCs w:val="24"/>
        </w:rPr>
        <w:t>Please fill out evaluations of your learning experience using the survey link at each session</w:t>
      </w:r>
      <w:r w:rsidRPr="00FE41DC">
        <w:rPr>
          <w:bCs/>
          <w:sz w:val="24"/>
          <w:szCs w:val="24"/>
        </w:rPr>
        <w:t xml:space="preserve">.  </w:t>
      </w:r>
      <w:r>
        <w:rPr>
          <w:bCs/>
          <w:sz w:val="24"/>
          <w:szCs w:val="24"/>
        </w:rPr>
        <w:t>We use these evaluations to improve the learning space, content and community participation.</w:t>
      </w:r>
    </w:p>
    <w:p w14:paraId="60DC2E76" w14:textId="77777777" w:rsidR="00A85620" w:rsidRPr="00A85620" w:rsidRDefault="00A85620" w:rsidP="00A85620">
      <w:pPr>
        <w:pStyle w:val="ListParagraph"/>
        <w:numPr>
          <w:ilvl w:val="0"/>
          <w:numId w:val="30"/>
        </w:numPr>
        <w:spacing w:after="200"/>
        <w:contextualSpacing w:val="0"/>
        <w:rPr>
          <w:rFonts w:ascii="Verdana" w:hAnsi="Verdana"/>
          <w:sz w:val="20"/>
          <w:szCs w:val="20"/>
        </w:rPr>
      </w:pPr>
      <w:r w:rsidRPr="00A85620">
        <w:rPr>
          <w:bCs/>
          <w:sz w:val="24"/>
          <w:szCs w:val="24"/>
        </w:rPr>
        <w:t>Schedule time with your partner and your coaches as far in advance as possible. You can set up a session with your coach in between each of the five sessions</w:t>
      </w:r>
      <w:r>
        <w:rPr>
          <w:bCs/>
          <w:sz w:val="24"/>
          <w:szCs w:val="24"/>
        </w:rPr>
        <w:t>.</w:t>
      </w:r>
    </w:p>
    <w:p w14:paraId="5F588493" w14:textId="77777777" w:rsidR="00DE7FEC" w:rsidRPr="00A93026" w:rsidRDefault="00DE7FEC" w:rsidP="00DE7FEC">
      <w:pPr>
        <w:rPr>
          <w:rFonts w:ascii="Verdana" w:hAnsi="Verdana"/>
          <w:snapToGrid w:val="0"/>
        </w:rPr>
      </w:pPr>
    </w:p>
    <w:p w14:paraId="61E2E0C7" w14:textId="77777777" w:rsidR="00DE7FEC" w:rsidRPr="00A93026" w:rsidRDefault="00DE7FEC" w:rsidP="00DE7FEC">
      <w:pPr>
        <w:rPr>
          <w:rFonts w:ascii="Verdana" w:hAnsi="Verdana"/>
          <w:snapToGrid w:val="0"/>
        </w:rPr>
      </w:pPr>
    </w:p>
    <w:p w14:paraId="43BD2C39" w14:textId="338EC36D" w:rsidR="00DE7FEC" w:rsidRPr="00A93026" w:rsidRDefault="00DE7FEC" w:rsidP="00DE7FEC">
      <w:pPr>
        <w:rPr>
          <w:rFonts w:ascii="Verdana" w:hAnsi="Verdana"/>
          <w:snapToGrid w:val="0"/>
        </w:rPr>
      </w:pPr>
    </w:p>
    <w:p w14:paraId="34FBC96C" w14:textId="30A18FFF" w:rsidR="005C42F9" w:rsidRPr="00A93026" w:rsidRDefault="005C42F9" w:rsidP="00DE7FEC">
      <w:pPr>
        <w:rPr>
          <w:rFonts w:ascii="Verdana" w:hAnsi="Verdana"/>
          <w:snapToGrid w:val="0"/>
        </w:rPr>
      </w:pPr>
    </w:p>
    <w:p w14:paraId="61D1E723" w14:textId="77777777" w:rsidR="00DE7FEC" w:rsidRPr="00F75A75" w:rsidRDefault="00DE7FEC" w:rsidP="00DE7FEC">
      <w:pPr>
        <w:rPr>
          <w:rFonts w:cstheme="minorHAnsi"/>
          <w:snapToGrid w:val="0"/>
          <w:sz w:val="24"/>
        </w:rPr>
      </w:pPr>
      <w:r w:rsidRPr="00F75A75">
        <w:rPr>
          <w:rFonts w:cstheme="minorHAnsi"/>
          <w:snapToGrid w:val="0"/>
          <w:sz w:val="24"/>
        </w:rPr>
        <w:t>Disclaimer</w:t>
      </w:r>
    </w:p>
    <w:p w14:paraId="4C9D26FF" w14:textId="77777777" w:rsidR="00DE7FEC" w:rsidRPr="00F75A75" w:rsidRDefault="00DE7FEC" w:rsidP="00DE7FEC">
      <w:pPr>
        <w:rPr>
          <w:rFonts w:cstheme="minorHAnsi"/>
          <w:caps/>
          <w:snapToGrid w:val="0"/>
          <w:sz w:val="18"/>
        </w:rPr>
      </w:pPr>
      <w:r w:rsidRPr="00F75A75">
        <w:rPr>
          <w:rFonts w:cstheme="minorHAnsi"/>
          <w:snapToGrid w:val="0"/>
          <w:sz w:val="18"/>
        </w:rPr>
        <w:t>All material is provided without any warranty whatsoever, including, but not limited to, the implied</w:t>
      </w:r>
      <w:r w:rsidRPr="00F75A75">
        <w:rPr>
          <w:rFonts w:cstheme="minorHAnsi"/>
          <w:caps/>
          <w:snapToGrid w:val="0"/>
          <w:sz w:val="18"/>
        </w:rPr>
        <w:t xml:space="preserve"> </w:t>
      </w:r>
      <w:r w:rsidRPr="00F75A75">
        <w:rPr>
          <w:rFonts w:cstheme="minorHAnsi"/>
          <w:snapToGrid w:val="0"/>
          <w:sz w:val="18"/>
        </w:rPr>
        <w:t>warranties of merchantability or fitness for a particular purpose. Any names of people or companies listed in this book or in its companion computer files are fictitious unless otherwise noted.</w:t>
      </w:r>
    </w:p>
    <w:p w14:paraId="43EDD316" w14:textId="77777777" w:rsidR="00DE7FEC" w:rsidRPr="00F75A75" w:rsidRDefault="00DE7FEC" w:rsidP="00DE7FEC">
      <w:pPr>
        <w:rPr>
          <w:rFonts w:cstheme="minorHAnsi"/>
          <w:snapToGrid w:val="0"/>
          <w:sz w:val="24"/>
        </w:rPr>
      </w:pPr>
      <w:r w:rsidRPr="00F75A75">
        <w:rPr>
          <w:rFonts w:cstheme="minorHAnsi"/>
          <w:snapToGrid w:val="0"/>
          <w:sz w:val="24"/>
        </w:rPr>
        <w:t>Copyright</w:t>
      </w:r>
    </w:p>
    <w:p w14:paraId="15C7D3A7" w14:textId="33520AB5" w:rsidR="00DE7FEC" w:rsidRDefault="007D5A15" w:rsidP="00DE7FEC">
      <w:pPr>
        <w:rPr>
          <w:rFonts w:cstheme="minorHAnsi"/>
          <w:snapToGrid w:val="0"/>
          <w:sz w:val="18"/>
        </w:rPr>
      </w:pPr>
      <w:r w:rsidRPr="00F75A75">
        <w:rPr>
          <w:rFonts w:cstheme="minorHAnsi"/>
          <w:snapToGrid w:val="0"/>
          <w:sz w:val="18"/>
        </w:rPr>
        <w:t>© 2018</w:t>
      </w:r>
      <w:r w:rsidR="00DE7FEC" w:rsidRPr="00F75A75">
        <w:rPr>
          <w:rFonts w:cstheme="minorHAnsi"/>
          <w:snapToGrid w:val="0"/>
          <w:sz w:val="18"/>
        </w:rPr>
        <w:t xml:space="preserve"> CompassPoint Nonprofit Services unless otherwise indicated. All rights reserved. This publication, including any companion computer disk, or any component part thereof, may not be reproduced or transmitted in any form or by any means, electronic or mechanical, including photocopying, recording, storage in an information retrieval system, or otherwise, without the prior written permission CompassPoint, 500 12</w:t>
      </w:r>
      <w:r w:rsidR="00DE7FEC" w:rsidRPr="00F75A75">
        <w:rPr>
          <w:rFonts w:cstheme="minorHAnsi"/>
          <w:snapToGrid w:val="0"/>
          <w:sz w:val="18"/>
          <w:vertAlign w:val="superscript"/>
        </w:rPr>
        <w:t>th</w:t>
      </w:r>
      <w:r w:rsidR="00DE7FEC" w:rsidRPr="00F75A75">
        <w:rPr>
          <w:rFonts w:cstheme="minorHAnsi"/>
          <w:snapToGrid w:val="0"/>
          <w:sz w:val="18"/>
        </w:rPr>
        <w:t xml:space="preserve"> St, Ste 320, Oakland, CA 94607, </w:t>
      </w:r>
      <w:r w:rsidR="00F75A75">
        <w:rPr>
          <w:rFonts w:cstheme="minorHAnsi"/>
          <w:snapToGrid w:val="0"/>
          <w:sz w:val="18"/>
        </w:rPr>
        <w:t>510-318-3755</w:t>
      </w:r>
      <w:r w:rsidR="00DE7FEC" w:rsidRPr="00F75A75">
        <w:rPr>
          <w:rFonts w:cstheme="minorHAnsi"/>
          <w:snapToGrid w:val="0"/>
          <w:sz w:val="18"/>
        </w:rPr>
        <w:t xml:space="preserve"> or the author.</w:t>
      </w:r>
    </w:p>
    <w:p w14:paraId="7B3CC9AF" w14:textId="77777777" w:rsidR="00C00A84" w:rsidRPr="00F75A75" w:rsidRDefault="00C00A84" w:rsidP="00DE7FEC">
      <w:pPr>
        <w:rPr>
          <w:rFonts w:cstheme="minorHAnsi"/>
          <w:sz w:val="28"/>
        </w:rPr>
      </w:pPr>
    </w:p>
    <w:p w14:paraId="45C39520" w14:textId="77777777" w:rsidR="00C00A84" w:rsidRDefault="00C00A84" w:rsidP="00DE7FEC">
      <w:pPr>
        <w:rPr>
          <w:rStyle w:val="autogrow-textarea"/>
          <w:rFonts w:cstheme="minorHAnsi"/>
          <w:szCs w:val="18"/>
        </w:rPr>
        <w:sectPr w:rsidR="00C00A84" w:rsidSect="00C00A84">
          <w:pgSz w:w="12240" w:h="15840" w:code="1"/>
          <w:pgMar w:top="1440" w:right="1440" w:bottom="1440" w:left="1440" w:header="720" w:footer="720" w:gutter="0"/>
          <w:pgNumType w:start="1"/>
          <w:cols w:space="720"/>
          <w:titlePg/>
          <w:docGrid w:linePitch="360"/>
        </w:sectPr>
      </w:pPr>
    </w:p>
    <w:p w14:paraId="4E074543" w14:textId="15D0D8A9" w:rsidR="007B7DD4" w:rsidRPr="00F75A75" w:rsidRDefault="00133D52" w:rsidP="00F75A75">
      <w:pPr>
        <w:pStyle w:val="Heading2"/>
        <w:rPr>
          <w:rFonts w:asciiTheme="minorHAnsi" w:hAnsiTheme="minorHAnsi" w:cstheme="minorHAnsi"/>
          <w:sz w:val="28"/>
        </w:rPr>
      </w:pPr>
      <w:r w:rsidRPr="00133D52">
        <w:rPr>
          <w:rFonts w:asciiTheme="minorHAnsi" w:hAnsiTheme="minorHAnsi" w:cstheme="minorHAnsi"/>
          <w:sz w:val="32"/>
        </w:rPr>
        <w:lastRenderedPageBreak/>
        <w:t>Session One: Getting Grounded &amp; Bright Spots Principles</w:t>
      </w:r>
      <w:r w:rsidRPr="00F75A75">
        <w:rPr>
          <w:rFonts w:asciiTheme="minorHAnsi" w:hAnsiTheme="minorHAnsi" w:cstheme="minorHAnsi"/>
          <w:sz w:val="28"/>
        </w:rPr>
        <w:br/>
      </w:r>
    </w:p>
    <w:p w14:paraId="07F8FBA0" w14:textId="700921CE" w:rsidR="007B7DD4" w:rsidRPr="00133D52" w:rsidRDefault="00FE1122" w:rsidP="007B7DD4">
      <w:pPr>
        <w:rPr>
          <w:rFonts w:cstheme="minorHAnsi"/>
          <w:b/>
          <w:i/>
          <w:color w:val="70AD47" w:themeColor="accent6"/>
          <w:sz w:val="28"/>
          <w:szCs w:val="24"/>
        </w:rPr>
      </w:pPr>
      <w:r>
        <w:rPr>
          <w:rFonts w:cstheme="minorHAnsi"/>
          <w:b/>
          <w:sz w:val="28"/>
          <w:szCs w:val="24"/>
        </w:rPr>
        <w:t>Today’s O</w:t>
      </w:r>
      <w:r w:rsidR="007B7DD4" w:rsidRPr="00133D52">
        <w:rPr>
          <w:rFonts w:cstheme="minorHAnsi"/>
          <w:b/>
          <w:sz w:val="28"/>
          <w:szCs w:val="24"/>
        </w:rPr>
        <w:t>bjectives:</w:t>
      </w:r>
    </w:p>
    <w:p w14:paraId="75D9EC42" w14:textId="5351C43D" w:rsidR="007B7DD4" w:rsidRPr="00133D52" w:rsidRDefault="007B7DD4" w:rsidP="007B7DD4">
      <w:pPr>
        <w:pStyle w:val="ListParagraph"/>
        <w:numPr>
          <w:ilvl w:val="0"/>
          <w:numId w:val="9"/>
        </w:numPr>
        <w:spacing w:before="100" w:beforeAutospacing="1" w:after="100" w:afterAutospacing="1" w:line="360" w:lineRule="auto"/>
        <w:rPr>
          <w:rFonts w:asciiTheme="minorHAnsi" w:eastAsia="Calibri" w:hAnsiTheme="minorHAnsi" w:cstheme="minorHAnsi"/>
          <w:sz w:val="24"/>
          <w:szCs w:val="24"/>
        </w:rPr>
      </w:pPr>
      <w:r w:rsidRPr="00133D52">
        <w:rPr>
          <w:rFonts w:asciiTheme="minorHAnsi" w:eastAsia="Calibri" w:hAnsiTheme="minorHAnsi" w:cstheme="minorHAnsi"/>
          <w:sz w:val="24"/>
          <w:szCs w:val="24"/>
        </w:rPr>
        <w:t>Establish a learning community; roles &amp; learning agreements</w:t>
      </w:r>
    </w:p>
    <w:p w14:paraId="44499697" w14:textId="77777777" w:rsidR="007B7DD4" w:rsidRPr="00133D52" w:rsidRDefault="007B7DD4" w:rsidP="007B7DD4">
      <w:pPr>
        <w:pStyle w:val="ListParagraph"/>
        <w:numPr>
          <w:ilvl w:val="0"/>
          <w:numId w:val="9"/>
        </w:numPr>
        <w:spacing w:before="100" w:beforeAutospacing="1" w:after="100" w:afterAutospacing="1" w:line="360" w:lineRule="auto"/>
        <w:rPr>
          <w:rFonts w:asciiTheme="minorHAnsi" w:eastAsia="Calibri" w:hAnsiTheme="minorHAnsi" w:cstheme="minorHAnsi"/>
          <w:sz w:val="24"/>
          <w:szCs w:val="24"/>
        </w:rPr>
      </w:pPr>
      <w:r w:rsidRPr="00133D52">
        <w:rPr>
          <w:rFonts w:asciiTheme="minorHAnsi" w:eastAsia="Calibri" w:hAnsiTheme="minorHAnsi" w:cstheme="minorHAnsi"/>
          <w:sz w:val="24"/>
          <w:szCs w:val="24"/>
        </w:rPr>
        <w:t>Create a baseline understanding of how fundraising happens in your organization</w:t>
      </w:r>
    </w:p>
    <w:p w14:paraId="5622E703" w14:textId="6508BE02" w:rsidR="007B7DD4" w:rsidRPr="00133D52" w:rsidRDefault="007B7DD4" w:rsidP="007B7DD4">
      <w:pPr>
        <w:pStyle w:val="ListParagraph"/>
        <w:numPr>
          <w:ilvl w:val="0"/>
          <w:numId w:val="9"/>
        </w:numPr>
        <w:spacing w:before="100" w:beforeAutospacing="1" w:after="100" w:afterAutospacing="1" w:line="360" w:lineRule="auto"/>
        <w:rPr>
          <w:rFonts w:asciiTheme="minorHAnsi" w:eastAsia="Calibri" w:hAnsiTheme="minorHAnsi" w:cstheme="minorHAnsi"/>
          <w:sz w:val="24"/>
          <w:szCs w:val="24"/>
        </w:rPr>
      </w:pPr>
      <w:r w:rsidRPr="00133D52">
        <w:rPr>
          <w:rFonts w:asciiTheme="minorHAnsi" w:eastAsia="Calibri" w:hAnsiTheme="minorHAnsi" w:cstheme="minorHAnsi"/>
          <w:sz w:val="24"/>
          <w:szCs w:val="24"/>
        </w:rPr>
        <w:t>Explore organizational beliefs &amp; values related to fundraising and identify what is core to your organization</w:t>
      </w:r>
      <w:r w:rsidR="00FE1122">
        <w:rPr>
          <w:rFonts w:asciiTheme="minorHAnsi" w:eastAsia="Calibri" w:hAnsiTheme="minorHAnsi" w:cstheme="minorHAnsi"/>
          <w:sz w:val="24"/>
          <w:szCs w:val="24"/>
        </w:rPr>
        <w:t>’</w:t>
      </w:r>
      <w:r w:rsidRPr="00133D52">
        <w:rPr>
          <w:rFonts w:asciiTheme="minorHAnsi" w:eastAsia="Calibri" w:hAnsiTheme="minorHAnsi" w:cstheme="minorHAnsi"/>
          <w:sz w:val="24"/>
          <w:szCs w:val="24"/>
        </w:rPr>
        <w:t>s identity</w:t>
      </w:r>
    </w:p>
    <w:p w14:paraId="140534DC" w14:textId="77777777" w:rsidR="007B7DD4" w:rsidRPr="00133D52" w:rsidRDefault="007B7DD4" w:rsidP="007B7DD4">
      <w:pPr>
        <w:pStyle w:val="ListParagraph"/>
        <w:numPr>
          <w:ilvl w:val="0"/>
          <w:numId w:val="9"/>
        </w:numPr>
        <w:spacing w:before="100" w:beforeAutospacing="1" w:after="100" w:afterAutospacing="1" w:line="360" w:lineRule="auto"/>
        <w:rPr>
          <w:rFonts w:asciiTheme="minorHAnsi" w:eastAsia="Calibri" w:hAnsiTheme="minorHAnsi" w:cstheme="minorHAnsi"/>
          <w:sz w:val="24"/>
          <w:szCs w:val="24"/>
        </w:rPr>
      </w:pPr>
      <w:r w:rsidRPr="00133D52">
        <w:rPr>
          <w:rFonts w:asciiTheme="minorHAnsi" w:eastAsia="Calibri" w:hAnsiTheme="minorHAnsi" w:cstheme="minorHAnsi"/>
          <w:sz w:val="24"/>
          <w:szCs w:val="24"/>
        </w:rPr>
        <w:t>Begin to assess alignment of your fundraising activities to your current revenue model</w:t>
      </w:r>
    </w:p>
    <w:p w14:paraId="1F83373A" w14:textId="3B1236C2" w:rsidR="007B7DD4" w:rsidRPr="00F75A75" w:rsidRDefault="007B7DD4" w:rsidP="007B7DD4">
      <w:pPr>
        <w:pStyle w:val="Heading1"/>
        <w:rPr>
          <w:rFonts w:asciiTheme="minorHAnsi" w:hAnsiTheme="minorHAnsi" w:cstheme="minorHAnsi"/>
          <w:b/>
          <w:color w:val="auto"/>
          <w:sz w:val="24"/>
          <w:szCs w:val="24"/>
        </w:rPr>
      </w:pPr>
      <w:r w:rsidRPr="00F75A75">
        <w:rPr>
          <w:rFonts w:asciiTheme="minorHAnsi" w:hAnsiTheme="minorHAnsi" w:cstheme="minorHAnsi"/>
          <w:b/>
          <w:color w:val="auto"/>
          <w:sz w:val="24"/>
          <w:szCs w:val="24"/>
        </w:rPr>
        <w:br/>
      </w:r>
    </w:p>
    <w:p w14:paraId="07EA6AF0" w14:textId="38F13357" w:rsidR="007B7DD4" w:rsidRPr="00133D52" w:rsidRDefault="00133D52" w:rsidP="00133D52">
      <w:pPr>
        <w:pStyle w:val="Heading1"/>
        <w:rPr>
          <w:rFonts w:asciiTheme="minorHAnsi" w:hAnsiTheme="minorHAnsi" w:cstheme="minorHAnsi"/>
          <w:b/>
          <w:color w:val="auto"/>
          <w:sz w:val="28"/>
          <w:szCs w:val="24"/>
        </w:rPr>
      </w:pPr>
      <w:r w:rsidRPr="00133D52">
        <w:rPr>
          <w:rFonts w:asciiTheme="minorHAnsi" w:hAnsiTheme="minorHAnsi" w:cstheme="minorHAnsi"/>
          <w:b/>
          <w:color w:val="auto"/>
          <w:sz w:val="28"/>
          <w:szCs w:val="24"/>
        </w:rPr>
        <w:t xml:space="preserve">Today’s </w:t>
      </w:r>
      <w:r w:rsidR="007B7DD4" w:rsidRPr="00133D52">
        <w:rPr>
          <w:rFonts w:asciiTheme="minorHAnsi" w:hAnsiTheme="minorHAnsi" w:cstheme="minorHAnsi"/>
          <w:b/>
          <w:color w:val="auto"/>
          <w:sz w:val="28"/>
          <w:szCs w:val="24"/>
        </w:rPr>
        <w:t>Agenda</w:t>
      </w:r>
      <w:r w:rsidRPr="00133D52">
        <w:rPr>
          <w:rFonts w:asciiTheme="minorHAnsi" w:hAnsiTheme="minorHAnsi" w:cstheme="minorHAnsi"/>
          <w:b/>
          <w:color w:val="auto"/>
          <w:sz w:val="28"/>
          <w:szCs w:val="24"/>
        </w:rPr>
        <w:t>:</w:t>
      </w:r>
    </w:p>
    <w:p w14:paraId="47153BE0" w14:textId="77777777" w:rsidR="007B7DD4" w:rsidRPr="00F75A75" w:rsidRDefault="007B7DD4" w:rsidP="007B7DD4">
      <w:pPr>
        <w:rPr>
          <w:rFonts w:cstheme="minorHAnsi"/>
          <w:b/>
          <w:szCs w:val="24"/>
        </w:rPr>
      </w:pPr>
    </w:p>
    <w:p w14:paraId="5E1A1827" w14:textId="425F8F96" w:rsidR="007B7DD4" w:rsidRDefault="00133D52" w:rsidP="007B7DD4">
      <w:pPr>
        <w:pStyle w:val="NoSpacing"/>
        <w:rPr>
          <w:rFonts w:cstheme="minorHAnsi"/>
          <w:sz w:val="24"/>
          <w:szCs w:val="24"/>
        </w:rPr>
      </w:pPr>
      <w:r>
        <w:rPr>
          <w:rFonts w:cstheme="minorHAnsi"/>
          <w:sz w:val="24"/>
          <w:szCs w:val="24"/>
        </w:rPr>
        <w:t>8:30 – 9:15</w:t>
      </w:r>
      <w:r>
        <w:rPr>
          <w:rFonts w:cstheme="minorHAnsi"/>
          <w:sz w:val="24"/>
          <w:szCs w:val="24"/>
        </w:rPr>
        <w:tab/>
        <w:t>Coffee, Tea, and Breakfast</w:t>
      </w:r>
    </w:p>
    <w:p w14:paraId="67145019" w14:textId="77777777" w:rsidR="00133D52" w:rsidRPr="00F75A75" w:rsidRDefault="00133D52" w:rsidP="007B7DD4">
      <w:pPr>
        <w:pStyle w:val="NoSpacing"/>
        <w:rPr>
          <w:rFonts w:cstheme="minorHAnsi"/>
          <w:sz w:val="24"/>
          <w:szCs w:val="24"/>
        </w:rPr>
      </w:pPr>
    </w:p>
    <w:p w14:paraId="2A1D8415" w14:textId="1151AA6C" w:rsidR="007B7DD4" w:rsidRPr="00F75A75" w:rsidRDefault="00133D52" w:rsidP="00133D52">
      <w:pPr>
        <w:pStyle w:val="NoSpacing"/>
        <w:rPr>
          <w:rFonts w:cstheme="minorHAnsi"/>
          <w:sz w:val="24"/>
          <w:szCs w:val="24"/>
        </w:rPr>
      </w:pPr>
      <w:r>
        <w:rPr>
          <w:rFonts w:cstheme="minorHAnsi"/>
          <w:sz w:val="24"/>
          <w:szCs w:val="24"/>
        </w:rPr>
        <w:t>9:15 – 10:45</w:t>
      </w:r>
      <w:r>
        <w:rPr>
          <w:rFonts w:cstheme="minorHAnsi"/>
          <w:sz w:val="24"/>
          <w:szCs w:val="24"/>
        </w:rPr>
        <w:tab/>
      </w:r>
      <w:r w:rsidR="007B7DD4" w:rsidRPr="00F75A75">
        <w:rPr>
          <w:rFonts w:cstheme="minorHAnsi"/>
          <w:sz w:val="24"/>
          <w:szCs w:val="24"/>
        </w:rPr>
        <w:t xml:space="preserve">Welcome, Getting to Know Each Other, Community Learning Agreements </w:t>
      </w:r>
    </w:p>
    <w:p w14:paraId="4960F365" w14:textId="77777777" w:rsidR="007B7DD4" w:rsidRPr="00F75A75" w:rsidRDefault="007B7DD4" w:rsidP="007B7DD4">
      <w:pPr>
        <w:pStyle w:val="NoSpacing"/>
        <w:rPr>
          <w:rFonts w:cstheme="minorHAnsi"/>
          <w:sz w:val="24"/>
          <w:szCs w:val="24"/>
        </w:rPr>
      </w:pPr>
    </w:p>
    <w:p w14:paraId="27663466" w14:textId="7A3CAFFB" w:rsidR="007B7DD4" w:rsidRPr="00F75A75" w:rsidRDefault="00133D52" w:rsidP="007B7DD4">
      <w:pPr>
        <w:pStyle w:val="NoSpacing"/>
        <w:rPr>
          <w:rFonts w:cstheme="minorHAnsi"/>
          <w:sz w:val="24"/>
          <w:szCs w:val="24"/>
        </w:rPr>
      </w:pPr>
      <w:r>
        <w:rPr>
          <w:rFonts w:cstheme="minorHAnsi"/>
          <w:sz w:val="24"/>
          <w:szCs w:val="24"/>
        </w:rPr>
        <w:t xml:space="preserve">10:45- 11:00 </w:t>
      </w:r>
      <w:r>
        <w:rPr>
          <w:rFonts w:cstheme="minorHAnsi"/>
          <w:sz w:val="24"/>
          <w:szCs w:val="24"/>
        </w:rPr>
        <w:tab/>
      </w:r>
      <w:r w:rsidR="007B7DD4" w:rsidRPr="00F75A75">
        <w:rPr>
          <w:rFonts w:cstheme="minorHAnsi"/>
          <w:sz w:val="24"/>
          <w:szCs w:val="24"/>
        </w:rPr>
        <w:t>Break</w:t>
      </w:r>
    </w:p>
    <w:p w14:paraId="16F4E434" w14:textId="77777777" w:rsidR="007B7DD4" w:rsidRPr="00F75A75" w:rsidRDefault="007B7DD4" w:rsidP="007B7DD4">
      <w:pPr>
        <w:pStyle w:val="NoSpacing"/>
        <w:rPr>
          <w:rFonts w:cstheme="minorHAnsi"/>
          <w:bCs/>
          <w:sz w:val="24"/>
          <w:szCs w:val="24"/>
        </w:rPr>
      </w:pPr>
    </w:p>
    <w:p w14:paraId="4BE36CBE" w14:textId="5706FEC0" w:rsidR="007B7DD4" w:rsidRPr="00F75A75" w:rsidRDefault="00133D52" w:rsidP="007B7DD4">
      <w:pPr>
        <w:pStyle w:val="NoSpacing"/>
        <w:rPr>
          <w:rFonts w:cstheme="minorHAnsi"/>
          <w:sz w:val="24"/>
          <w:szCs w:val="24"/>
        </w:rPr>
      </w:pPr>
      <w:r>
        <w:rPr>
          <w:rFonts w:cstheme="minorHAnsi"/>
          <w:sz w:val="24"/>
          <w:szCs w:val="24"/>
        </w:rPr>
        <w:t>11:00– 12:15</w:t>
      </w:r>
      <w:r>
        <w:rPr>
          <w:rFonts w:cstheme="minorHAnsi"/>
          <w:sz w:val="24"/>
          <w:szCs w:val="24"/>
        </w:rPr>
        <w:tab/>
      </w:r>
      <w:r w:rsidR="007B7DD4" w:rsidRPr="00F75A75">
        <w:rPr>
          <w:rFonts w:cstheme="minorHAnsi"/>
          <w:sz w:val="24"/>
          <w:szCs w:val="24"/>
        </w:rPr>
        <w:t>Mapping Your Current Fundraising Environment</w:t>
      </w:r>
    </w:p>
    <w:p w14:paraId="6ECF844C" w14:textId="77777777" w:rsidR="007B7DD4" w:rsidRPr="00F75A75" w:rsidRDefault="007B7DD4" w:rsidP="007B7DD4">
      <w:pPr>
        <w:pStyle w:val="NoSpacing"/>
        <w:rPr>
          <w:rFonts w:cstheme="minorHAnsi"/>
          <w:bCs/>
          <w:sz w:val="24"/>
          <w:szCs w:val="24"/>
        </w:rPr>
      </w:pPr>
    </w:p>
    <w:p w14:paraId="2A133832" w14:textId="26474A62" w:rsidR="007B7DD4" w:rsidRPr="00F75A75" w:rsidRDefault="00133D52" w:rsidP="007B7DD4">
      <w:pPr>
        <w:pStyle w:val="NoSpacing"/>
        <w:rPr>
          <w:rFonts w:cstheme="minorHAnsi"/>
          <w:sz w:val="24"/>
          <w:szCs w:val="24"/>
        </w:rPr>
      </w:pPr>
      <w:r>
        <w:rPr>
          <w:rFonts w:cstheme="minorHAnsi"/>
          <w:sz w:val="24"/>
          <w:szCs w:val="24"/>
        </w:rPr>
        <w:t>12:15 – 1:15</w:t>
      </w:r>
      <w:r>
        <w:rPr>
          <w:rFonts w:cstheme="minorHAnsi"/>
          <w:sz w:val="24"/>
          <w:szCs w:val="24"/>
        </w:rPr>
        <w:tab/>
      </w:r>
      <w:r w:rsidR="007B7DD4" w:rsidRPr="00F75A75">
        <w:rPr>
          <w:rFonts w:cstheme="minorHAnsi"/>
          <w:sz w:val="24"/>
          <w:szCs w:val="24"/>
        </w:rPr>
        <w:t>Lunch</w:t>
      </w:r>
    </w:p>
    <w:p w14:paraId="3E5F8EE3" w14:textId="77777777" w:rsidR="007B7DD4" w:rsidRPr="00F75A75" w:rsidRDefault="007B7DD4" w:rsidP="007B7DD4">
      <w:pPr>
        <w:pStyle w:val="NoSpacing"/>
        <w:rPr>
          <w:rFonts w:cstheme="minorHAnsi"/>
          <w:sz w:val="24"/>
          <w:szCs w:val="24"/>
        </w:rPr>
      </w:pPr>
    </w:p>
    <w:p w14:paraId="72F96132" w14:textId="6E3B14CD" w:rsidR="007B7DD4" w:rsidRPr="00F75A75" w:rsidRDefault="00133D52" w:rsidP="007B7DD4">
      <w:pPr>
        <w:pStyle w:val="NoSpacing"/>
        <w:rPr>
          <w:rFonts w:cstheme="minorHAnsi"/>
          <w:sz w:val="24"/>
          <w:szCs w:val="24"/>
        </w:rPr>
      </w:pPr>
      <w:r>
        <w:rPr>
          <w:rFonts w:cstheme="minorHAnsi"/>
          <w:sz w:val="24"/>
          <w:szCs w:val="24"/>
        </w:rPr>
        <w:t>1:15 – 2:30</w:t>
      </w:r>
      <w:r>
        <w:rPr>
          <w:rFonts w:cstheme="minorHAnsi"/>
          <w:sz w:val="24"/>
          <w:szCs w:val="24"/>
        </w:rPr>
        <w:tab/>
      </w:r>
      <w:r w:rsidR="007B7DD4" w:rsidRPr="00F75A75">
        <w:rPr>
          <w:rFonts w:cstheme="minorHAnsi"/>
          <w:sz w:val="24"/>
          <w:szCs w:val="24"/>
        </w:rPr>
        <w:t xml:space="preserve">Right Relationship/Right Revenue </w:t>
      </w:r>
    </w:p>
    <w:p w14:paraId="6412A6FC" w14:textId="77777777" w:rsidR="007B7DD4" w:rsidRPr="00F75A75" w:rsidRDefault="007B7DD4" w:rsidP="007B7DD4">
      <w:pPr>
        <w:pStyle w:val="NoSpacing"/>
        <w:rPr>
          <w:rFonts w:cstheme="minorHAnsi"/>
          <w:sz w:val="24"/>
          <w:szCs w:val="24"/>
        </w:rPr>
      </w:pPr>
    </w:p>
    <w:p w14:paraId="3A9CFA13" w14:textId="0A9C8BE9" w:rsidR="007B7DD4" w:rsidRPr="00F75A75" w:rsidRDefault="00133D52" w:rsidP="007B7DD4">
      <w:pPr>
        <w:pStyle w:val="NoSpacing"/>
        <w:rPr>
          <w:rFonts w:cstheme="minorHAnsi"/>
          <w:sz w:val="24"/>
          <w:szCs w:val="24"/>
        </w:rPr>
      </w:pPr>
      <w:r>
        <w:rPr>
          <w:rFonts w:cstheme="minorHAnsi"/>
          <w:sz w:val="24"/>
          <w:szCs w:val="24"/>
        </w:rPr>
        <w:t>2:30 – 2:45</w:t>
      </w:r>
      <w:r>
        <w:rPr>
          <w:rFonts w:cstheme="minorHAnsi"/>
          <w:sz w:val="24"/>
          <w:szCs w:val="24"/>
        </w:rPr>
        <w:tab/>
      </w:r>
      <w:r w:rsidR="007B7DD4" w:rsidRPr="00F75A75">
        <w:rPr>
          <w:rFonts w:cstheme="minorHAnsi"/>
          <w:sz w:val="24"/>
          <w:szCs w:val="24"/>
        </w:rPr>
        <w:t>Break</w:t>
      </w:r>
    </w:p>
    <w:p w14:paraId="33326D4A" w14:textId="77777777" w:rsidR="007B7DD4" w:rsidRPr="00F75A75" w:rsidRDefault="007B7DD4" w:rsidP="007B7DD4">
      <w:pPr>
        <w:pStyle w:val="NoSpacing"/>
        <w:rPr>
          <w:rFonts w:cstheme="minorHAnsi"/>
          <w:sz w:val="24"/>
          <w:szCs w:val="24"/>
        </w:rPr>
      </w:pPr>
    </w:p>
    <w:p w14:paraId="3097872D" w14:textId="29208286" w:rsidR="007B7DD4" w:rsidRPr="00F75A75" w:rsidRDefault="00133D52" w:rsidP="007B7DD4">
      <w:pPr>
        <w:pStyle w:val="NoSpacing"/>
        <w:rPr>
          <w:rFonts w:cstheme="minorHAnsi"/>
          <w:sz w:val="24"/>
          <w:szCs w:val="24"/>
        </w:rPr>
      </w:pPr>
      <w:r>
        <w:rPr>
          <w:rFonts w:cstheme="minorHAnsi"/>
          <w:sz w:val="24"/>
          <w:szCs w:val="24"/>
        </w:rPr>
        <w:t>2:45 – 4:15</w:t>
      </w:r>
      <w:r>
        <w:rPr>
          <w:rFonts w:cstheme="minorHAnsi"/>
          <w:sz w:val="24"/>
          <w:szCs w:val="24"/>
        </w:rPr>
        <w:tab/>
      </w:r>
      <w:r w:rsidR="007B7DD4" w:rsidRPr="00F75A75">
        <w:rPr>
          <w:rFonts w:cstheme="minorHAnsi"/>
          <w:sz w:val="24"/>
          <w:szCs w:val="24"/>
        </w:rPr>
        <w:t>Exploring Core Values, Try On New Values</w:t>
      </w:r>
    </w:p>
    <w:p w14:paraId="40299447" w14:textId="77777777" w:rsidR="007B7DD4" w:rsidRPr="00F75A75" w:rsidRDefault="007B7DD4" w:rsidP="007B7DD4">
      <w:pPr>
        <w:pStyle w:val="NoSpacing"/>
        <w:rPr>
          <w:rFonts w:cstheme="minorHAnsi"/>
          <w:sz w:val="24"/>
          <w:szCs w:val="24"/>
        </w:rPr>
      </w:pPr>
    </w:p>
    <w:p w14:paraId="162A33D9" w14:textId="1CF4C127" w:rsidR="007B7DD4" w:rsidRPr="00F75A75" w:rsidRDefault="00133D52" w:rsidP="007B7DD4">
      <w:pPr>
        <w:pStyle w:val="NoSpacing"/>
        <w:rPr>
          <w:rFonts w:cstheme="minorHAnsi"/>
          <w:sz w:val="24"/>
          <w:szCs w:val="24"/>
        </w:rPr>
      </w:pPr>
      <w:r>
        <w:rPr>
          <w:rFonts w:cstheme="minorHAnsi"/>
          <w:sz w:val="24"/>
          <w:szCs w:val="24"/>
        </w:rPr>
        <w:t>4:15 – 4:40</w:t>
      </w:r>
      <w:r>
        <w:rPr>
          <w:rFonts w:cstheme="minorHAnsi"/>
          <w:sz w:val="24"/>
          <w:szCs w:val="24"/>
        </w:rPr>
        <w:tab/>
      </w:r>
      <w:r w:rsidR="007B7DD4" w:rsidRPr="00F75A75">
        <w:rPr>
          <w:rFonts w:cstheme="minorHAnsi"/>
          <w:sz w:val="24"/>
          <w:szCs w:val="24"/>
        </w:rPr>
        <w:t>Coaching &amp; Next Steps</w:t>
      </w:r>
    </w:p>
    <w:p w14:paraId="6C13CD51" w14:textId="77777777" w:rsidR="007B7DD4" w:rsidRPr="00F75A75" w:rsidRDefault="007B7DD4" w:rsidP="007B7DD4">
      <w:pPr>
        <w:pStyle w:val="NoSpacing"/>
        <w:rPr>
          <w:rFonts w:cstheme="minorHAnsi"/>
          <w:sz w:val="24"/>
          <w:szCs w:val="24"/>
        </w:rPr>
      </w:pPr>
    </w:p>
    <w:p w14:paraId="4EB89330" w14:textId="21DE7494" w:rsidR="007B7DD4" w:rsidRPr="00F75A75" w:rsidRDefault="00133D52" w:rsidP="007B7DD4">
      <w:pPr>
        <w:pStyle w:val="NoSpacing"/>
        <w:rPr>
          <w:rFonts w:cstheme="minorHAnsi"/>
          <w:sz w:val="24"/>
          <w:szCs w:val="24"/>
        </w:rPr>
      </w:pPr>
      <w:r>
        <w:rPr>
          <w:rFonts w:cstheme="minorHAnsi"/>
          <w:sz w:val="24"/>
          <w:szCs w:val="24"/>
        </w:rPr>
        <w:t>4:40 – 5:00</w:t>
      </w:r>
      <w:r>
        <w:rPr>
          <w:rFonts w:cstheme="minorHAnsi"/>
          <w:sz w:val="24"/>
          <w:szCs w:val="24"/>
        </w:rPr>
        <w:tab/>
      </w:r>
      <w:r w:rsidR="007B7DD4" w:rsidRPr="00F75A75">
        <w:rPr>
          <w:rFonts w:cstheme="minorHAnsi"/>
          <w:sz w:val="24"/>
          <w:szCs w:val="24"/>
        </w:rPr>
        <w:t>Close/Adjourn</w:t>
      </w:r>
      <w:r>
        <w:rPr>
          <w:rFonts w:cstheme="minorHAnsi"/>
          <w:sz w:val="24"/>
          <w:szCs w:val="24"/>
        </w:rPr>
        <w:t xml:space="preserve"> </w:t>
      </w:r>
    </w:p>
    <w:p w14:paraId="52EA31B4" w14:textId="77777777" w:rsidR="00133D52" w:rsidRDefault="00133D52">
      <w:pPr>
        <w:rPr>
          <w:rFonts w:cstheme="minorHAnsi"/>
          <w:color w:val="000000" w:themeColor="text1"/>
        </w:rPr>
      </w:pPr>
      <w:r>
        <w:rPr>
          <w:rFonts w:cstheme="minorHAnsi"/>
          <w:color w:val="000000" w:themeColor="text1"/>
        </w:rPr>
        <w:br w:type="page"/>
      </w:r>
    </w:p>
    <w:p w14:paraId="3D711CE5" w14:textId="1FB737F3" w:rsidR="00133D52" w:rsidRPr="00133D52" w:rsidRDefault="006A3849">
      <w:pPr>
        <w:rPr>
          <w:rStyle w:val="autogrow-textarea"/>
          <w:rFonts w:ascii="Verdana" w:hAnsi="Verdana"/>
          <w:sz w:val="40"/>
          <w:szCs w:val="36"/>
        </w:rPr>
      </w:pPr>
      <w:r w:rsidRPr="00133D52">
        <w:rPr>
          <w:rFonts w:eastAsiaTheme="majorEastAsia" w:cstheme="minorHAnsi"/>
          <w:b/>
          <w:color w:val="2E74B5" w:themeColor="accent1" w:themeShade="BF"/>
          <w:sz w:val="32"/>
          <w:szCs w:val="26"/>
        </w:rPr>
        <w:lastRenderedPageBreak/>
        <w:t>Building</w:t>
      </w:r>
      <w:r w:rsidRPr="00133D52">
        <w:rPr>
          <w:rFonts w:eastAsiaTheme="majorEastAsia" w:cstheme="minorHAnsi"/>
          <w:bCs/>
          <w:color w:val="2E74B5" w:themeColor="accent1" w:themeShade="BF"/>
          <w:sz w:val="32"/>
          <w:szCs w:val="26"/>
        </w:rPr>
        <w:t xml:space="preserve"> </w:t>
      </w:r>
      <w:r w:rsidRPr="00133D52">
        <w:rPr>
          <w:rFonts w:eastAsiaTheme="majorEastAsia" w:cstheme="minorHAnsi"/>
          <w:b/>
          <w:bCs/>
          <w:color w:val="2E74B5" w:themeColor="accent1" w:themeShade="BF"/>
          <w:sz w:val="32"/>
          <w:szCs w:val="26"/>
        </w:rPr>
        <w:t xml:space="preserve">our </w:t>
      </w:r>
      <w:r w:rsidR="0072722D" w:rsidRPr="00133D52">
        <w:rPr>
          <w:rFonts w:eastAsiaTheme="majorEastAsia" w:cstheme="minorHAnsi"/>
          <w:b/>
          <w:color w:val="2E74B5" w:themeColor="accent1" w:themeShade="BF"/>
          <w:sz w:val="32"/>
          <w:szCs w:val="26"/>
        </w:rPr>
        <w:t>Learning Community</w:t>
      </w:r>
      <w:r w:rsidR="00A160B9" w:rsidRPr="00133D52">
        <w:rPr>
          <w:rFonts w:eastAsiaTheme="majorEastAsia" w:cstheme="minorHAnsi"/>
          <w:b/>
          <w:color w:val="2E74B5" w:themeColor="accent1" w:themeShade="BF"/>
          <w:sz w:val="32"/>
          <w:szCs w:val="26"/>
        </w:rPr>
        <w:t>!</w:t>
      </w:r>
      <w:r w:rsidR="00530C5B" w:rsidRPr="00133D52">
        <w:rPr>
          <w:rStyle w:val="autogrow-textarea"/>
          <w:rFonts w:ascii="Verdana" w:hAnsi="Verdana"/>
          <w:sz w:val="40"/>
          <w:szCs w:val="36"/>
        </w:rPr>
        <w:t xml:space="preserve">  </w:t>
      </w:r>
    </w:p>
    <w:p w14:paraId="79C3974F" w14:textId="376E5B74" w:rsidR="00FA0628" w:rsidRPr="00133D52" w:rsidRDefault="00342F7B">
      <w:pPr>
        <w:rPr>
          <w:rStyle w:val="Emphasis"/>
          <w:rFonts w:cstheme="minorHAnsi"/>
          <w:b/>
          <w:bCs/>
          <w:i w:val="0"/>
          <w:iCs w:val="0"/>
          <w:noProof/>
          <w:color w:val="0070C0"/>
          <w:sz w:val="24"/>
          <w:szCs w:val="24"/>
        </w:rPr>
      </w:pPr>
      <w:r w:rsidRPr="00133D52">
        <w:rPr>
          <w:rStyle w:val="Emphasis"/>
          <w:rFonts w:cstheme="minorHAnsi"/>
          <w:i w:val="0"/>
          <w:sz w:val="24"/>
          <w:szCs w:val="24"/>
        </w:rPr>
        <w:t xml:space="preserve">We are looking forward to beginning this journey </w:t>
      </w:r>
      <w:r w:rsidR="00E20B84" w:rsidRPr="00133D52">
        <w:rPr>
          <w:rStyle w:val="Emphasis"/>
          <w:rFonts w:cstheme="minorHAnsi"/>
          <w:i w:val="0"/>
          <w:sz w:val="24"/>
          <w:szCs w:val="24"/>
        </w:rPr>
        <w:t>with</w:t>
      </w:r>
      <w:r w:rsidR="006A3849" w:rsidRPr="00133D52">
        <w:rPr>
          <w:rStyle w:val="Emphasis"/>
          <w:rFonts w:cstheme="minorHAnsi"/>
          <w:i w:val="0"/>
          <w:sz w:val="24"/>
          <w:szCs w:val="24"/>
        </w:rPr>
        <w:t xml:space="preserve"> you, </w:t>
      </w:r>
      <w:proofErr w:type="spellStart"/>
      <w:r w:rsidRPr="00133D52">
        <w:rPr>
          <w:rStyle w:val="Emphasis"/>
          <w:rFonts w:cstheme="minorHAnsi"/>
          <w:i w:val="0"/>
          <w:sz w:val="24"/>
          <w:szCs w:val="24"/>
        </w:rPr>
        <w:t>you</w:t>
      </w:r>
      <w:r w:rsidR="00265319" w:rsidRPr="00133D52">
        <w:rPr>
          <w:rStyle w:val="Emphasis"/>
          <w:rFonts w:cstheme="minorHAnsi"/>
          <w:i w:val="0"/>
          <w:sz w:val="24"/>
          <w:szCs w:val="24"/>
        </w:rPr>
        <w:t>r</w:t>
      </w:r>
      <w:proofErr w:type="spellEnd"/>
      <w:r w:rsidR="00265319" w:rsidRPr="00133D52">
        <w:rPr>
          <w:rStyle w:val="Emphasis"/>
          <w:rFonts w:cstheme="minorHAnsi"/>
          <w:i w:val="0"/>
          <w:sz w:val="24"/>
          <w:szCs w:val="24"/>
        </w:rPr>
        <w:t xml:space="preserve"> learning pair</w:t>
      </w:r>
      <w:r w:rsidR="006A3849" w:rsidRPr="00133D52">
        <w:rPr>
          <w:rStyle w:val="Emphasis"/>
          <w:rFonts w:cstheme="minorHAnsi"/>
          <w:i w:val="0"/>
          <w:sz w:val="24"/>
          <w:szCs w:val="24"/>
        </w:rPr>
        <w:t xml:space="preserve"> and</w:t>
      </w:r>
      <w:r w:rsidR="00265319" w:rsidRPr="00133D52">
        <w:rPr>
          <w:rStyle w:val="Emphasis"/>
          <w:rFonts w:cstheme="minorHAnsi"/>
          <w:i w:val="0"/>
          <w:sz w:val="24"/>
          <w:szCs w:val="24"/>
        </w:rPr>
        <w:t xml:space="preserve"> organization. </w:t>
      </w:r>
      <w:r w:rsidRPr="00133D52">
        <w:rPr>
          <w:rStyle w:val="Emphasis"/>
          <w:rFonts w:cstheme="minorHAnsi"/>
          <w:i w:val="0"/>
          <w:sz w:val="24"/>
          <w:szCs w:val="24"/>
        </w:rPr>
        <w:t xml:space="preserve"> </w:t>
      </w:r>
      <w:r w:rsidR="009D2E97" w:rsidRPr="00133D52">
        <w:rPr>
          <w:rStyle w:val="Emphasis"/>
          <w:rFonts w:cstheme="minorHAnsi"/>
          <w:i w:val="0"/>
          <w:sz w:val="24"/>
          <w:szCs w:val="24"/>
        </w:rPr>
        <w:t xml:space="preserve">It’s not often that you can be with other fundraising leaders to think together, imagine and try </w:t>
      </w:r>
      <w:r w:rsidR="00E20B84" w:rsidRPr="00133D52">
        <w:rPr>
          <w:rStyle w:val="Emphasis"/>
          <w:rFonts w:cstheme="minorHAnsi"/>
          <w:i w:val="0"/>
          <w:sz w:val="24"/>
          <w:szCs w:val="24"/>
        </w:rPr>
        <w:t xml:space="preserve">on </w:t>
      </w:r>
      <w:r w:rsidR="009D2E97" w:rsidRPr="00133D52">
        <w:rPr>
          <w:rStyle w:val="Emphasis"/>
          <w:rFonts w:cstheme="minorHAnsi"/>
          <w:i w:val="0"/>
          <w:sz w:val="24"/>
          <w:szCs w:val="24"/>
        </w:rPr>
        <w:t>new ways of fundraising</w:t>
      </w:r>
      <w:r w:rsidR="00E20B84" w:rsidRPr="00133D52">
        <w:rPr>
          <w:rStyle w:val="Emphasis"/>
          <w:rFonts w:cstheme="minorHAnsi"/>
          <w:i w:val="0"/>
          <w:sz w:val="24"/>
          <w:szCs w:val="24"/>
        </w:rPr>
        <w:t xml:space="preserve"> and leading</w:t>
      </w:r>
      <w:r w:rsidR="009D2E97" w:rsidRPr="00133D52">
        <w:rPr>
          <w:rStyle w:val="Emphasis"/>
          <w:rFonts w:cstheme="minorHAnsi"/>
          <w:i w:val="0"/>
          <w:sz w:val="24"/>
          <w:szCs w:val="24"/>
        </w:rPr>
        <w:t xml:space="preserve">.  </w:t>
      </w:r>
      <w:r w:rsidR="00D722F7" w:rsidRPr="00133D52">
        <w:rPr>
          <w:rStyle w:val="Emphasis"/>
          <w:rFonts w:cstheme="minorHAnsi"/>
          <w:i w:val="0"/>
          <w:sz w:val="24"/>
          <w:szCs w:val="24"/>
        </w:rPr>
        <w:t xml:space="preserve">We invite you to make this </w:t>
      </w:r>
      <w:r w:rsidR="00E20B84" w:rsidRPr="00133D52">
        <w:rPr>
          <w:rStyle w:val="Emphasis"/>
          <w:rFonts w:cstheme="minorHAnsi"/>
          <w:i w:val="0"/>
          <w:sz w:val="24"/>
          <w:szCs w:val="24"/>
        </w:rPr>
        <w:t xml:space="preserve">learning </w:t>
      </w:r>
      <w:r w:rsidR="00D722F7" w:rsidRPr="00133D52">
        <w:rPr>
          <w:rStyle w:val="Emphasis"/>
          <w:rFonts w:cstheme="minorHAnsi"/>
          <w:i w:val="0"/>
          <w:sz w:val="24"/>
          <w:szCs w:val="24"/>
        </w:rPr>
        <w:t>community a home that</w:t>
      </w:r>
      <w:r w:rsidR="00E20B84" w:rsidRPr="00133D52">
        <w:rPr>
          <w:rStyle w:val="Emphasis"/>
          <w:rFonts w:cstheme="minorHAnsi"/>
          <w:i w:val="0"/>
          <w:sz w:val="24"/>
          <w:szCs w:val="24"/>
        </w:rPr>
        <w:t xml:space="preserve"> sustains and nurtures your work as well as the other twelve learning pairs and group!</w:t>
      </w:r>
    </w:p>
    <w:p w14:paraId="3D227A47" w14:textId="5E3870B9" w:rsidR="00342F7B" w:rsidRPr="00133D52" w:rsidRDefault="00E20B84">
      <w:pPr>
        <w:rPr>
          <w:rStyle w:val="Emphasis"/>
          <w:rFonts w:cstheme="minorHAnsi"/>
          <w:i w:val="0"/>
          <w:sz w:val="24"/>
          <w:szCs w:val="24"/>
        </w:rPr>
      </w:pPr>
      <w:r w:rsidRPr="00133D52">
        <w:rPr>
          <w:rStyle w:val="Emphasis"/>
          <w:rFonts w:cstheme="minorHAnsi"/>
          <w:i w:val="0"/>
          <w:sz w:val="24"/>
          <w:szCs w:val="24"/>
        </w:rPr>
        <w:t>A</w:t>
      </w:r>
      <w:r w:rsidR="00FA0628" w:rsidRPr="00133D52">
        <w:rPr>
          <w:rStyle w:val="Emphasis"/>
          <w:rFonts w:cstheme="minorHAnsi"/>
          <w:i w:val="0"/>
          <w:sz w:val="24"/>
          <w:szCs w:val="24"/>
        </w:rPr>
        <w:t xml:space="preserve"> learning community requires each of us to be responsible for our learning,</w:t>
      </w:r>
      <w:r w:rsidRPr="00133D52">
        <w:rPr>
          <w:rStyle w:val="Emphasis"/>
          <w:rFonts w:cstheme="minorHAnsi"/>
          <w:i w:val="0"/>
          <w:sz w:val="24"/>
          <w:szCs w:val="24"/>
        </w:rPr>
        <w:t xml:space="preserve"> individually and collectively: to</w:t>
      </w:r>
      <w:r w:rsidR="00FA0628" w:rsidRPr="00133D52">
        <w:rPr>
          <w:rStyle w:val="Emphasis"/>
          <w:rFonts w:cstheme="minorHAnsi"/>
          <w:i w:val="0"/>
          <w:sz w:val="24"/>
          <w:szCs w:val="24"/>
        </w:rPr>
        <w:t xml:space="preserve"> share what</w:t>
      </w:r>
      <w:r w:rsidRPr="00133D52">
        <w:rPr>
          <w:rStyle w:val="Emphasis"/>
          <w:rFonts w:cstheme="minorHAnsi"/>
          <w:i w:val="0"/>
          <w:sz w:val="24"/>
          <w:szCs w:val="24"/>
        </w:rPr>
        <w:t xml:space="preserve"> we know, what we don’t know, what we are curious about and what we are struggling with</w:t>
      </w:r>
      <w:r w:rsidR="00FA0628" w:rsidRPr="00133D52">
        <w:rPr>
          <w:rStyle w:val="Emphasis"/>
          <w:rFonts w:cstheme="minorHAnsi"/>
          <w:i w:val="0"/>
          <w:sz w:val="24"/>
          <w:szCs w:val="24"/>
        </w:rPr>
        <w:t xml:space="preserve"> in order to deepen the conversations.  It also requires building a collective space of respect for different experiences and attuning our listening for bright spots in each other.  There may be a special role that you can offer to make the learning community </w:t>
      </w:r>
      <w:r w:rsidRPr="00133D52">
        <w:rPr>
          <w:rStyle w:val="Emphasis"/>
          <w:rFonts w:cstheme="minorHAnsi"/>
          <w:i w:val="0"/>
          <w:sz w:val="24"/>
          <w:szCs w:val="24"/>
        </w:rPr>
        <w:t xml:space="preserve">form </w:t>
      </w:r>
      <w:r w:rsidR="00FA0628" w:rsidRPr="00133D52">
        <w:rPr>
          <w:rStyle w:val="Emphasis"/>
          <w:rFonts w:cstheme="minorHAnsi"/>
          <w:i w:val="0"/>
          <w:sz w:val="24"/>
          <w:szCs w:val="24"/>
        </w:rPr>
        <w:t xml:space="preserve">or become energized. </w:t>
      </w:r>
    </w:p>
    <w:p w14:paraId="03C67C8F" w14:textId="0958AF24" w:rsidR="00744E19" w:rsidRPr="00133D52" w:rsidRDefault="00E20B84">
      <w:pPr>
        <w:rPr>
          <w:rStyle w:val="Emphasis"/>
          <w:rFonts w:cstheme="minorHAnsi"/>
          <w:i w:val="0"/>
          <w:sz w:val="24"/>
          <w:szCs w:val="24"/>
        </w:rPr>
      </w:pPr>
      <w:r w:rsidRPr="00133D52">
        <w:rPr>
          <w:rStyle w:val="Emphasis"/>
          <w:rFonts w:cstheme="minorHAnsi"/>
          <w:i w:val="0"/>
          <w:sz w:val="24"/>
          <w:szCs w:val="24"/>
        </w:rPr>
        <w:t xml:space="preserve">We will rotate these roles throughout the five sessions so that everyone can contribute to our collective </w:t>
      </w:r>
      <w:r w:rsidR="00744E19" w:rsidRPr="00133D52">
        <w:rPr>
          <w:rStyle w:val="Emphasis"/>
          <w:rFonts w:cstheme="minorHAnsi"/>
          <w:i w:val="0"/>
          <w:sz w:val="24"/>
          <w:szCs w:val="24"/>
        </w:rPr>
        <w:t xml:space="preserve">learning, accountability and support. </w:t>
      </w:r>
    </w:p>
    <w:p w14:paraId="60E939D4" w14:textId="46CCE0ED" w:rsidR="00744E19" w:rsidRPr="00133D52" w:rsidRDefault="00744E19">
      <w:pPr>
        <w:rPr>
          <w:rStyle w:val="Emphasis"/>
          <w:rFonts w:cstheme="minorHAnsi"/>
          <w:i w:val="0"/>
          <w:sz w:val="24"/>
          <w:szCs w:val="24"/>
        </w:rPr>
      </w:pPr>
      <w:r w:rsidRPr="00133D52">
        <w:rPr>
          <w:rStyle w:val="Emphasis"/>
          <w:rFonts w:cstheme="minorHAnsi"/>
          <w:b/>
          <w:i w:val="0"/>
          <w:color w:val="2E74B5" w:themeColor="accent1" w:themeShade="BF"/>
          <w:sz w:val="24"/>
          <w:szCs w:val="24"/>
        </w:rPr>
        <w:t>Beauty &amp; Order</w:t>
      </w:r>
      <w:r w:rsidRPr="00133D52">
        <w:rPr>
          <w:rStyle w:val="Emphasis"/>
          <w:rFonts w:cstheme="minorHAnsi"/>
          <w:b/>
          <w:i w:val="0"/>
          <w:sz w:val="24"/>
          <w:szCs w:val="24"/>
        </w:rPr>
        <w:t>:</w:t>
      </w:r>
      <w:r w:rsidRPr="00133D52">
        <w:rPr>
          <w:rStyle w:val="Emphasis"/>
          <w:rFonts w:cstheme="minorHAnsi"/>
          <w:i w:val="0"/>
          <w:color w:val="0070C0"/>
          <w:sz w:val="24"/>
          <w:szCs w:val="24"/>
        </w:rPr>
        <w:t xml:space="preserve">  </w:t>
      </w:r>
      <w:r w:rsidRPr="00133D52">
        <w:rPr>
          <w:rStyle w:val="Emphasis"/>
          <w:rFonts w:cstheme="minorHAnsi"/>
          <w:i w:val="0"/>
          <w:sz w:val="24"/>
          <w:szCs w:val="24"/>
        </w:rPr>
        <w:t xml:space="preserve">help us keep the room ready for interaction and learning, resetting chairs, making sure folks use the green, blue and trash bins. We are a big group and need help sustaining beauty in the room. </w:t>
      </w:r>
    </w:p>
    <w:p w14:paraId="6E5C5BB8" w14:textId="0C3E0DFC" w:rsidR="00744E19" w:rsidRPr="00133D52" w:rsidRDefault="00744E19">
      <w:pPr>
        <w:rPr>
          <w:rStyle w:val="Emphasis"/>
          <w:rFonts w:cstheme="minorHAnsi"/>
          <w:i w:val="0"/>
          <w:sz w:val="24"/>
          <w:szCs w:val="24"/>
        </w:rPr>
      </w:pPr>
      <w:r w:rsidRPr="00133D52">
        <w:rPr>
          <w:rStyle w:val="Emphasis"/>
          <w:rFonts w:cstheme="minorHAnsi"/>
          <w:b/>
          <w:i w:val="0"/>
          <w:color w:val="2E74B5" w:themeColor="accent1" w:themeShade="BF"/>
          <w:sz w:val="24"/>
          <w:szCs w:val="24"/>
        </w:rPr>
        <w:t>Gatherer</w:t>
      </w:r>
      <w:r w:rsidRPr="00133D52">
        <w:rPr>
          <w:rStyle w:val="Emphasis"/>
          <w:rFonts w:cstheme="minorHAnsi"/>
          <w:b/>
          <w:i w:val="0"/>
          <w:sz w:val="24"/>
          <w:szCs w:val="24"/>
        </w:rPr>
        <w:t>:</w:t>
      </w:r>
      <w:r w:rsidRPr="00133D52">
        <w:rPr>
          <w:rStyle w:val="Emphasis"/>
          <w:rFonts w:cstheme="minorHAnsi"/>
          <w:i w:val="0"/>
          <w:color w:val="0070C0"/>
          <w:sz w:val="24"/>
          <w:szCs w:val="24"/>
        </w:rPr>
        <w:t xml:space="preserve"> </w:t>
      </w:r>
      <w:r w:rsidRPr="00133D52">
        <w:rPr>
          <w:rStyle w:val="Emphasis"/>
          <w:rFonts w:cstheme="minorHAnsi"/>
          <w:i w:val="0"/>
          <w:sz w:val="24"/>
          <w:szCs w:val="24"/>
        </w:rPr>
        <w:t xml:space="preserve">we all commit to coming back on time; gatherers pay special attention to start times after breaks &amp; calling people back to the room. </w:t>
      </w:r>
    </w:p>
    <w:p w14:paraId="2EA33DC9" w14:textId="77777777" w:rsidR="00133D52" w:rsidRDefault="00744E19" w:rsidP="007D6A50">
      <w:pPr>
        <w:rPr>
          <w:rStyle w:val="Emphasis"/>
          <w:rFonts w:cstheme="minorHAnsi"/>
          <w:i w:val="0"/>
          <w:sz w:val="24"/>
          <w:szCs w:val="24"/>
        </w:rPr>
      </w:pPr>
      <w:r w:rsidRPr="00133D52">
        <w:rPr>
          <w:rStyle w:val="Emphasis"/>
          <w:rFonts w:cstheme="minorHAnsi"/>
          <w:b/>
          <w:i w:val="0"/>
          <w:color w:val="2E74B5" w:themeColor="accent1" w:themeShade="BF"/>
          <w:sz w:val="24"/>
          <w:szCs w:val="24"/>
        </w:rPr>
        <w:t>Energy Keeper</w:t>
      </w:r>
      <w:r w:rsidRPr="00133D52">
        <w:rPr>
          <w:rStyle w:val="Emphasis"/>
          <w:rFonts w:cstheme="minorHAnsi"/>
          <w:b/>
          <w:i w:val="0"/>
          <w:sz w:val="24"/>
          <w:szCs w:val="24"/>
        </w:rPr>
        <w:t>:</w:t>
      </w:r>
      <w:r w:rsidRPr="00133D52">
        <w:rPr>
          <w:rStyle w:val="Emphasis"/>
          <w:rFonts w:cstheme="minorHAnsi"/>
          <w:i w:val="0"/>
          <w:sz w:val="24"/>
          <w:szCs w:val="24"/>
        </w:rPr>
        <w:t xml:space="preserve"> notice the energy of the group as well as your own and let the facilitators know if a stretch, energizer or break is n</w:t>
      </w:r>
      <w:r w:rsidR="00133D52">
        <w:rPr>
          <w:rStyle w:val="Emphasis"/>
          <w:rFonts w:cstheme="minorHAnsi"/>
          <w:i w:val="0"/>
          <w:sz w:val="24"/>
          <w:szCs w:val="24"/>
        </w:rPr>
        <w:t xml:space="preserve">eeded.  </w:t>
      </w:r>
    </w:p>
    <w:p w14:paraId="7EE21132" w14:textId="77777777" w:rsidR="00133D52" w:rsidRDefault="00133D52" w:rsidP="007D6A50">
      <w:pPr>
        <w:rPr>
          <w:rStyle w:val="Emphasis"/>
          <w:rFonts w:cstheme="minorHAnsi"/>
          <w:i w:val="0"/>
          <w:sz w:val="24"/>
          <w:szCs w:val="24"/>
        </w:rPr>
      </w:pPr>
    </w:p>
    <w:p w14:paraId="74DA4074" w14:textId="47861BB7" w:rsidR="007D6A50" w:rsidRPr="00133D52" w:rsidRDefault="007D6A50" w:rsidP="007D6A50">
      <w:pPr>
        <w:rPr>
          <w:rFonts w:cstheme="minorHAnsi"/>
          <w:iCs/>
          <w:sz w:val="24"/>
          <w:szCs w:val="24"/>
        </w:rPr>
      </w:pPr>
      <w:r w:rsidRPr="00133D52">
        <w:rPr>
          <w:rFonts w:cstheme="minorHAnsi"/>
          <w:noProof/>
        </w:rPr>
        <mc:AlternateContent>
          <mc:Choice Requires="wps">
            <w:drawing>
              <wp:anchor distT="0" distB="0" distL="114300" distR="114300" simplePos="0" relativeHeight="251702272" behindDoc="1" locked="0" layoutInCell="1" allowOverlap="1" wp14:anchorId="1A4B8C6D" wp14:editId="3B42D65F">
                <wp:simplePos x="0" y="0"/>
                <wp:positionH relativeFrom="column">
                  <wp:posOffset>-485775</wp:posOffset>
                </wp:positionH>
                <wp:positionV relativeFrom="paragraph">
                  <wp:posOffset>315595</wp:posOffset>
                </wp:positionV>
                <wp:extent cx="2447925" cy="2009775"/>
                <wp:effectExtent l="38100" t="19050" r="28575" b="28575"/>
                <wp:wrapNone/>
                <wp:docPr id="30" name="Hexagon 30"/>
                <wp:cNvGraphicFramePr/>
                <a:graphic xmlns:a="http://schemas.openxmlformats.org/drawingml/2006/main">
                  <a:graphicData uri="http://schemas.microsoft.com/office/word/2010/wordprocessingShape">
                    <wps:wsp>
                      <wps:cNvSpPr/>
                      <wps:spPr>
                        <a:xfrm>
                          <a:off x="0" y="0"/>
                          <a:ext cx="2447925" cy="2009775"/>
                        </a:xfrm>
                        <a:prstGeom prst="hexagon">
                          <a:avLst/>
                        </a:prstGeom>
                        <a:solidFill>
                          <a:schemeClr val="bg1"/>
                        </a:solidFill>
                        <a:ln w="38100">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4CF47" w14:textId="77777777" w:rsidR="008F3DF9" w:rsidRDefault="008F3DF9" w:rsidP="007D6A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4B8C6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027" type="#_x0000_t9" style="position:absolute;margin-left:-38.25pt;margin-top:24.85pt;width:192.75pt;height:158.2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" adj="4433" fillcolor="white [3212]" strokecolor="#f93" strokeweight="3pt">
                <v:textbox>
                  <w:txbxContent>
                    <w:p w14:paraId="5BC4CF47" w14:textId="77777777" w:rsidR="008F3DF9" w:rsidRDefault="008F3DF9" w:rsidP="007D6A50">
                      <w:pPr>
                        <w:jc w:val="center"/>
                      </w:pPr>
                    </w:p>
                  </w:txbxContent>
                </v:textbox>
              </v:shape>
            </w:pict>
          </mc:Fallback>
        </mc:AlternateContent>
      </w:r>
    </w:p>
    <w:p w14:paraId="73E7A63D" w14:textId="14889B57" w:rsidR="007D6A50" w:rsidRPr="00133D52" w:rsidRDefault="00133D52" w:rsidP="007D6A50">
      <w:pPr>
        <w:rPr>
          <w:rFonts w:cstheme="minorHAnsi"/>
        </w:rPr>
      </w:pPr>
      <w:r w:rsidRPr="00133D52">
        <w:rPr>
          <w:rFonts w:cstheme="minorHAnsi"/>
          <w:noProof/>
        </w:rPr>
        <mc:AlternateContent>
          <mc:Choice Requires="wps">
            <w:drawing>
              <wp:anchor distT="45720" distB="45720" distL="114300" distR="114300" simplePos="0" relativeHeight="251698176" behindDoc="0" locked="0" layoutInCell="1" allowOverlap="1" wp14:anchorId="6E4AC08E" wp14:editId="3FED151C">
                <wp:simplePos x="0" y="0"/>
                <wp:positionH relativeFrom="column">
                  <wp:posOffset>4476750</wp:posOffset>
                </wp:positionH>
                <wp:positionV relativeFrom="paragraph">
                  <wp:posOffset>116840</wp:posOffset>
                </wp:positionV>
                <wp:extent cx="1057275" cy="419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19100"/>
                        </a:xfrm>
                        <a:prstGeom prst="rect">
                          <a:avLst/>
                        </a:prstGeom>
                        <a:noFill/>
                        <a:ln w="9525">
                          <a:noFill/>
                          <a:miter lim="800000"/>
                          <a:headEnd/>
                          <a:tailEnd/>
                        </a:ln>
                      </wps:spPr>
                      <wps:txbx>
                        <w:txbxContent>
                          <w:p w14:paraId="73876BB8" w14:textId="1321D386"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esilience</w:t>
                            </w:r>
                          </w:p>
                          <w:p w14:paraId="2D3C6B74" w14:textId="77777777" w:rsidR="008F3DF9" w:rsidRPr="00234343" w:rsidRDefault="008F3DF9" w:rsidP="007D6A50">
                            <w:pPr>
                              <w:rPr>
                                <w:rFonts w:ascii="Verdana" w:hAnsi="Verdana" w:cs="Arial"/>
                              </w:rPr>
                            </w:pPr>
                          </w:p>
                          <w:p w14:paraId="01F3137E" w14:textId="77777777" w:rsidR="008F3DF9" w:rsidRDefault="008F3DF9" w:rsidP="007D6A50">
                            <w:pPr>
                              <w:pStyle w:val="ListParagraph"/>
                              <w:ind w:left="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AC08E" id="_x0000_s1028" type="#_x0000_t202" style="position:absolute;margin-left:352.5pt;margin-top:9.2pt;width:83.25pt;height:3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" filled="f" stroked="f">
                <v:textbox>
                  <w:txbxContent>
                    <w:p w14:paraId="73876BB8" w14:textId="1321D386"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esilience</w:t>
                      </w:r>
                    </w:p>
                    <w:p w14:paraId="2D3C6B74" w14:textId="77777777" w:rsidR="008F3DF9" w:rsidRPr="00234343" w:rsidRDefault="008F3DF9" w:rsidP="007D6A50">
                      <w:pPr>
                        <w:rPr>
                          <w:rFonts w:ascii="Verdana" w:hAnsi="Verdana" w:cs="Arial"/>
                        </w:rPr>
                      </w:pPr>
                    </w:p>
                    <w:p w14:paraId="01F3137E" w14:textId="77777777" w:rsidR="008F3DF9" w:rsidRDefault="008F3DF9" w:rsidP="007D6A50">
                      <w:pPr>
                        <w:pStyle w:val="ListParagraph"/>
                        <w:ind w:left="540"/>
                      </w:pPr>
                    </w:p>
                  </w:txbxContent>
                </v:textbox>
              </v:shape>
            </w:pict>
          </mc:Fallback>
        </mc:AlternateContent>
      </w:r>
      <w:r w:rsidRPr="00133D52">
        <w:rPr>
          <w:rFonts w:cstheme="minorHAnsi"/>
          <w:noProof/>
        </w:rPr>
        <mc:AlternateContent>
          <mc:Choice Requires="wps">
            <w:drawing>
              <wp:anchor distT="45720" distB="45720" distL="114300" distR="114300" simplePos="0" relativeHeight="251700224" behindDoc="0" locked="0" layoutInCell="1" allowOverlap="1" wp14:anchorId="79A5417A" wp14:editId="2571A05D">
                <wp:simplePos x="0" y="0"/>
                <wp:positionH relativeFrom="column">
                  <wp:posOffset>2428875</wp:posOffset>
                </wp:positionH>
                <wp:positionV relativeFrom="paragraph">
                  <wp:posOffset>135255</wp:posOffset>
                </wp:positionV>
                <wp:extent cx="1057275" cy="4476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47675"/>
                        </a:xfrm>
                        <a:prstGeom prst="rect">
                          <a:avLst/>
                        </a:prstGeom>
                        <a:noFill/>
                        <a:ln w="9525">
                          <a:noFill/>
                          <a:miter lim="800000"/>
                          <a:headEnd/>
                          <a:tailEnd/>
                        </a:ln>
                      </wps:spPr>
                      <wps:txbx>
                        <w:txbxContent>
                          <w:p w14:paraId="04129D3C" w14:textId="2B33F31F"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esources</w:t>
                            </w:r>
                          </w:p>
                          <w:p w14:paraId="5926AA03" w14:textId="77777777" w:rsidR="008F3DF9" w:rsidRDefault="008F3DF9" w:rsidP="007D6A50">
                            <w:pPr>
                              <w:ind w:left="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5417A" id="_x0000_s1029" type="#_x0000_t202" style="position:absolute;margin-left:191.25pt;margin-top:10.65pt;width:83.25pt;height:35.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" filled="f" stroked="f">
                <v:textbox>
                  <w:txbxContent>
                    <w:p w14:paraId="04129D3C" w14:textId="2B33F31F"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esources</w:t>
                      </w:r>
                    </w:p>
                    <w:p w14:paraId="5926AA03" w14:textId="77777777" w:rsidR="008F3DF9" w:rsidRDefault="008F3DF9" w:rsidP="007D6A50">
                      <w:pPr>
                        <w:ind w:left="540"/>
                      </w:pPr>
                    </w:p>
                  </w:txbxContent>
                </v:textbox>
                <w10:wrap type="square"/>
              </v:shape>
            </w:pict>
          </mc:Fallback>
        </mc:AlternateContent>
      </w:r>
      <w:r w:rsidR="007D6A50" w:rsidRPr="00133D52">
        <w:rPr>
          <w:rFonts w:cstheme="minorHAnsi"/>
          <w:noProof/>
        </w:rPr>
        <mc:AlternateContent>
          <mc:Choice Requires="wps">
            <w:drawing>
              <wp:anchor distT="45720" distB="45720" distL="114300" distR="114300" simplePos="0" relativeHeight="251695104" behindDoc="0" locked="0" layoutInCell="1" allowOverlap="1" wp14:anchorId="51F3CCB4" wp14:editId="57BC0D0E">
                <wp:simplePos x="0" y="0"/>
                <wp:positionH relativeFrom="column">
                  <wp:posOffset>161925</wp:posOffset>
                </wp:positionH>
                <wp:positionV relativeFrom="paragraph">
                  <wp:posOffset>125730</wp:posOffset>
                </wp:positionV>
                <wp:extent cx="1428750" cy="409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09575"/>
                        </a:xfrm>
                        <a:prstGeom prst="rect">
                          <a:avLst/>
                        </a:prstGeom>
                        <a:noFill/>
                        <a:ln w="9525">
                          <a:noFill/>
                          <a:miter lim="800000"/>
                          <a:headEnd/>
                          <a:tailEnd/>
                        </a:ln>
                      </wps:spPr>
                      <wps:txbx>
                        <w:txbxContent>
                          <w:p w14:paraId="1AF41D43" w14:textId="7D81AAB7"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elationships</w:t>
                            </w:r>
                          </w:p>
                          <w:p w14:paraId="22136683" w14:textId="77777777" w:rsidR="008F3DF9" w:rsidRPr="00234343" w:rsidRDefault="008F3DF9" w:rsidP="007D6A50">
                            <w:pPr>
                              <w:rPr>
                                <w:rFonts w:ascii="Verdana" w:hAnsi="Verdana" w:cs="Arial"/>
                              </w:rPr>
                            </w:pPr>
                          </w:p>
                          <w:p w14:paraId="5D507AE4" w14:textId="77777777" w:rsidR="008F3DF9" w:rsidRDefault="008F3DF9" w:rsidP="007D6A50">
                            <w:pPr>
                              <w:pStyle w:val="ListParagraph"/>
                              <w:ind w:left="5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CCB4" id="_x0000_s1030" type="#_x0000_t202" style="position:absolute;margin-left:12.75pt;margin-top:9.9pt;width:112.5pt;height:32.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" filled="f" stroked="f">
                <v:textbox>
                  <w:txbxContent>
                    <w:p w14:paraId="1AF41D43" w14:textId="7D81AAB7" w:rsidR="008F3DF9" w:rsidRPr="00133D52" w:rsidRDefault="008F3DF9" w:rsidP="007D6A50">
                      <w:pPr>
                        <w:rPr>
                          <w:rFonts w:cstheme="minorHAnsi"/>
                          <w:sz w:val="28"/>
                        </w:rPr>
                      </w:pPr>
                      <w:r w:rsidRPr="00133D52">
                        <w:rPr>
                          <w:rFonts w:eastAsia="Calibri" w:cstheme="minorHAnsi"/>
                          <w:b/>
                          <w:color w:val="4472C4" w:themeColor="accent5"/>
                          <w:sz w:val="40"/>
                          <w:szCs w:val="32"/>
                        </w:rPr>
                        <w:t>R</w:t>
                      </w:r>
                      <w:r w:rsidRPr="00133D52">
                        <w:rPr>
                          <w:rFonts w:cstheme="minorHAnsi"/>
                          <w:sz w:val="28"/>
                        </w:rPr>
                        <w:t>elationships</w:t>
                      </w:r>
                    </w:p>
                    <w:p w14:paraId="22136683" w14:textId="77777777" w:rsidR="008F3DF9" w:rsidRPr="00234343" w:rsidRDefault="008F3DF9" w:rsidP="007D6A50">
                      <w:pPr>
                        <w:rPr>
                          <w:rFonts w:ascii="Verdana" w:hAnsi="Verdana" w:cs="Arial"/>
                        </w:rPr>
                      </w:pPr>
                    </w:p>
                    <w:p w14:paraId="5D507AE4" w14:textId="77777777" w:rsidR="008F3DF9" w:rsidRDefault="008F3DF9" w:rsidP="007D6A50">
                      <w:pPr>
                        <w:pStyle w:val="ListParagraph"/>
                        <w:ind w:left="540"/>
                      </w:pPr>
                    </w:p>
                  </w:txbxContent>
                </v:textbox>
                <w10:wrap type="square"/>
              </v:shape>
            </w:pict>
          </mc:Fallback>
        </mc:AlternateContent>
      </w:r>
      <w:r w:rsidR="007D6A50" w:rsidRPr="00133D52">
        <w:rPr>
          <w:rFonts w:cstheme="minorHAnsi"/>
          <w:noProof/>
        </w:rPr>
        <mc:AlternateContent>
          <mc:Choice Requires="wps">
            <w:drawing>
              <wp:anchor distT="0" distB="0" distL="114300" distR="114300" simplePos="0" relativeHeight="251694080" behindDoc="0" locked="0" layoutInCell="1" allowOverlap="1" wp14:anchorId="1637BB18" wp14:editId="4465965B">
                <wp:simplePos x="0" y="0"/>
                <wp:positionH relativeFrom="column">
                  <wp:posOffset>3837921</wp:posOffset>
                </wp:positionH>
                <wp:positionV relativeFrom="paragraph">
                  <wp:posOffset>19685</wp:posOffset>
                </wp:positionV>
                <wp:extent cx="2447925" cy="2009775"/>
                <wp:effectExtent l="38100" t="19050" r="28575" b="28575"/>
                <wp:wrapNone/>
                <wp:docPr id="23" name="Hexagon 23"/>
                <wp:cNvGraphicFramePr/>
                <a:graphic xmlns:a="http://schemas.openxmlformats.org/drawingml/2006/main">
                  <a:graphicData uri="http://schemas.microsoft.com/office/word/2010/wordprocessingShape">
                    <wps:wsp>
                      <wps:cNvSpPr/>
                      <wps:spPr>
                        <a:xfrm>
                          <a:off x="0" y="0"/>
                          <a:ext cx="2447925" cy="2009775"/>
                        </a:xfrm>
                        <a:prstGeom prst="hexagon">
                          <a:avLst/>
                        </a:prstGeom>
                        <a:solidFill>
                          <a:schemeClr val="bg1"/>
                        </a:solidFill>
                        <a:ln w="38100">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F6DC9" w14:textId="77777777" w:rsidR="008F3DF9" w:rsidRDefault="008F3DF9" w:rsidP="007D6A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BB18" id="Hexagon 23" o:spid="_x0000_s1031" type="#_x0000_t9" style="position:absolute;margin-left:302.2pt;margin-top:1.55pt;width:192.75pt;height:15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" adj="4433" fillcolor="white [3212]" strokecolor="#f93" strokeweight="3pt">
                <v:textbox>
                  <w:txbxContent>
                    <w:p w14:paraId="653F6DC9" w14:textId="77777777" w:rsidR="008F3DF9" w:rsidRDefault="008F3DF9" w:rsidP="007D6A50">
                      <w:pPr>
                        <w:jc w:val="center"/>
                      </w:pPr>
                    </w:p>
                  </w:txbxContent>
                </v:textbox>
              </v:shape>
            </w:pict>
          </mc:Fallback>
        </mc:AlternateContent>
      </w:r>
      <w:r w:rsidR="007D6A50" w:rsidRPr="00133D52">
        <w:rPr>
          <w:rFonts w:cstheme="minorHAnsi"/>
          <w:noProof/>
        </w:rPr>
        <mc:AlternateContent>
          <mc:Choice Requires="wps">
            <w:drawing>
              <wp:anchor distT="0" distB="0" distL="114300" distR="114300" simplePos="0" relativeHeight="251697152" behindDoc="0" locked="0" layoutInCell="1" allowOverlap="1" wp14:anchorId="1AA6718E" wp14:editId="7E5F030A">
                <wp:simplePos x="0" y="0"/>
                <wp:positionH relativeFrom="column">
                  <wp:posOffset>1704975</wp:posOffset>
                </wp:positionH>
                <wp:positionV relativeFrom="paragraph">
                  <wp:posOffset>19050</wp:posOffset>
                </wp:positionV>
                <wp:extent cx="2447925" cy="2009775"/>
                <wp:effectExtent l="38100" t="19050" r="28575" b="28575"/>
                <wp:wrapNone/>
                <wp:docPr id="21" name="Hexagon 21"/>
                <wp:cNvGraphicFramePr/>
                <a:graphic xmlns:a="http://schemas.openxmlformats.org/drawingml/2006/main">
                  <a:graphicData uri="http://schemas.microsoft.com/office/word/2010/wordprocessingShape">
                    <wps:wsp>
                      <wps:cNvSpPr/>
                      <wps:spPr>
                        <a:xfrm>
                          <a:off x="0" y="0"/>
                          <a:ext cx="2447925" cy="2009775"/>
                        </a:xfrm>
                        <a:prstGeom prst="hexagon">
                          <a:avLst/>
                        </a:prstGeom>
                        <a:solidFill>
                          <a:schemeClr val="bg1"/>
                        </a:solidFill>
                        <a:ln w="38100">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51D2A" w14:textId="77777777" w:rsidR="008F3DF9" w:rsidRDefault="008F3DF9" w:rsidP="007D6A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718E" id="Hexagon 21" o:spid="_x0000_s1032" type="#_x0000_t9" style="position:absolute;margin-left:134.25pt;margin-top:1.5pt;width:192.75pt;height:15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" adj="4433" fillcolor="white [3212]" strokecolor="#f93" strokeweight="3pt">
                <v:textbox>
                  <w:txbxContent>
                    <w:p w14:paraId="3B551D2A" w14:textId="77777777" w:rsidR="008F3DF9" w:rsidRDefault="008F3DF9" w:rsidP="007D6A50">
                      <w:pPr>
                        <w:jc w:val="center"/>
                      </w:pPr>
                    </w:p>
                  </w:txbxContent>
                </v:textbox>
              </v:shape>
            </w:pict>
          </mc:Fallback>
        </mc:AlternateContent>
      </w:r>
    </w:p>
    <w:p w14:paraId="18E154FE" w14:textId="5713AD8F" w:rsidR="007D6A50" w:rsidRPr="00133D52" w:rsidRDefault="00323969" w:rsidP="007D6A50">
      <w:pPr>
        <w:rPr>
          <w:rFonts w:cstheme="minorHAnsi"/>
        </w:rPr>
      </w:pPr>
      <w:r w:rsidRPr="00133D52">
        <w:rPr>
          <w:rFonts w:cstheme="minorHAnsi"/>
          <w:noProof/>
        </w:rPr>
        <mc:AlternateContent>
          <mc:Choice Requires="wps">
            <w:drawing>
              <wp:anchor distT="0" distB="0" distL="0" distR="0" simplePos="0" relativeHeight="251696128" behindDoc="0" locked="0" layoutInCell="1" allowOverlap="1" wp14:anchorId="148EC633" wp14:editId="07E9D950">
                <wp:simplePos x="0" y="0"/>
                <wp:positionH relativeFrom="column">
                  <wp:posOffset>-304800</wp:posOffset>
                </wp:positionH>
                <wp:positionV relativeFrom="paragraph">
                  <wp:posOffset>342900</wp:posOffset>
                </wp:positionV>
                <wp:extent cx="2009775" cy="9048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04875"/>
                        </a:xfrm>
                        <a:prstGeom prst="rect">
                          <a:avLst/>
                        </a:prstGeom>
                        <a:noFill/>
                        <a:ln w="9525">
                          <a:noFill/>
                          <a:miter lim="800000"/>
                          <a:headEnd/>
                          <a:tailEnd/>
                        </a:ln>
                      </wps:spPr>
                      <wps:txbx>
                        <w:txbxContent>
                          <w:p w14:paraId="11BB3791" w14:textId="189141BD" w:rsidR="008F3DF9" w:rsidRPr="00133D52" w:rsidRDefault="008F3DF9" w:rsidP="007D6A50">
                            <w:pPr>
                              <w:jc w:val="center"/>
                              <w:rPr>
                                <w:rFonts w:cstheme="minorHAnsi"/>
                                <w:sz w:val="24"/>
                                <w:szCs w:val="24"/>
                              </w:rPr>
                            </w:pPr>
                            <w:r w:rsidRPr="00133D52">
                              <w:rPr>
                                <w:rFonts w:cstheme="minorHAnsi"/>
                                <w:sz w:val="24"/>
                                <w:szCs w:val="24"/>
                              </w:rPr>
                              <w:t xml:space="preserve">To build trust, </w:t>
                            </w:r>
                            <w:r w:rsidRPr="00133D52">
                              <w:rPr>
                                <w:rFonts w:cstheme="minorHAnsi"/>
                                <w:sz w:val="24"/>
                                <w:szCs w:val="24"/>
                              </w:rPr>
                              <w:br/>
                              <w:t xml:space="preserve">break down silos, </w:t>
                            </w:r>
                            <w:r w:rsidRPr="00133D52">
                              <w:rPr>
                                <w:rFonts w:cstheme="minorHAnsi"/>
                                <w:sz w:val="24"/>
                                <w:szCs w:val="24"/>
                              </w:rPr>
                              <w:br/>
                              <w:t xml:space="preserve">and deepen mutuality, </w:t>
                            </w:r>
                            <w:r w:rsidRPr="00133D52">
                              <w:rPr>
                                <w:rFonts w:cstheme="minorHAnsi"/>
                                <w:sz w:val="24"/>
                                <w:szCs w:val="24"/>
                              </w:rPr>
                              <w:br/>
                              <w:t>skills and practices.</w:t>
                            </w:r>
                          </w:p>
                          <w:p w14:paraId="564F7AD5" w14:textId="77777777" w:rsidR="008F3DF9" w:rsidRPr="00133D52" w:rsidRDefault="008F3DF9" w:rsidP="007D6A50">
                            <w:pPr>
                              <w:jc w:val="center"/>
                              <w:rPr>
                                <w:rFonts w:cstheme="minorHAnsi"/>
                                <w:sz w:val="24"/>
                                <w:szCs w:val="24"/>
                              </w:rPr>
                            </w:pPr>
                          </w:p>
                          <w:p w14:paraId="42283052" w14:textId="77777777" w:rsidR="008F3DF9" w:rsidRPr="00234343" w:rsidRDefault="008F3DF9" w:rsidP="007D6A50">
                            <w:pPr>
                              <w:jc w:val="center"/>
                              <w:rPr>
                                <w:rFonts w:ascii="Verdana" w:hAnsi="Verdana" w:cs="Arial"/>
                                <w:sz w:val="18"/>
                                <w:szCs w:val="18"/>
                              </w:rPr>
                            </w:pPr>
                          </w:p>
                          <w:p w14:paraId="1AD285B2" w14:textId="77777777" w:rsidR="008F3DF9" w:rsidRDefault="008F3DF9" w:rsidP="007D6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EC633" id="_x0000_s1033" type="#_x0000_t202" style="position:absolute;margin-left:-24pt;margin-top:27pt;width:158.25pt;height:71.2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" filled="f" stroked="f">
                <v:textbox>
                  <w:txbxContent>
                    <w:p w14:paraId="11BB3791" w14:textId="189141BD" w:rsidR="008F3DF9" w:rsidRPr="00133D52" w:rsidRDefault="008F3DF9" w:rsidP="007D6A50">
                      <w:pPr>
                        <w:jc w:val="center"/>
                        <w:rPr>
                          <w:rFonts w:cstheme="minorHAnsi"/>
                          <w:sz w:val="24"/>
                          <w:szCs w:val="24"/>
                        </w:rPr>
                      </w:pPr>
                      <w:r w:rsidRPr="00133D52">
                        <w:rPr>
                          <w:rFonts w:cstheme="minorHAnsi"/>
                          <w:sz w:val="24"/>
                          <w:szCs w:val="24"/>
                        </w:rPr>
                        <w:t xml:space="preserve">To build trust, </w:t>
                      </w:r>
                      <w:r w:rsidRPr="00133D52">
                        <w:rPr>
                          <w:rFonts w:cstheme="minorHAnsi"/>
                          <w:sz w:val="24"/>
                          <w:szCs w:val="24"/>
                        </w:rPr>
                        <w:br/>
                        <w:t xml:space="preserve">break down silos, </w:t>
                      </w:r>
                      <w:r w:rsidRPr="00133D52">
                        <w:rPr>
                          <w:rFonts w:cstheme="minorHAnsi"/>
                          <w:sz w:val="24"/>
                          <w:szCs w:val="24"/>
                        </w:rPr>
                        <w:br/>
                        <w:t xml:space="preserve">and deepen mutuality, </w:t>
                      </w:r>
                      <w:r w:rsidRPr="00133D52">
                        <w:rPr>
                          <w:rFonts w:cstheme="minorHAnsi"/>
                          <w:sz w:val="24"/>
                          <w:szCs w:val="24"/>
                        </w:rPr>
                        <w:br/>
                        <w:t>skills and practices.</w:t>
                      </w:r>
                    </w:p>
                    <w:p w14:paraId="564F7AD5" w14:textId="77777777" w:rsidR="008F3DF9" w:rsidRPr="00133D52" w:rsidRDefault="008F3DF9" w:rsidP="007D6A50">
                      <w:pPr>
                        <w:jc w:val="center"/>
                        <w:rPr>
                          <w:rFonts w:cstheme="minorHAnsi"/>
                          <w:sz w:val="24"/>
                          <w:szCs w:val="24"/>
                        </w:rPr>
                      </w:pPr>
                    </w:p>
                    <w:p w14:paraId="42283052" w14:textId="77777777" w:rsidR="008F3DF9" w:rsidRPr="00234343" w:rsidRDefault="008F3DF9" w:rsidP="007D6A50">
                      <w:pPr>
                        <w:jc w:val="center"/>
                        <w:rPr>
                          <w:rFonts w:ascii="Verdana" w:hAnsi="Verdana" w:cs="Arial"/>
                          <w:sz w:val="18"/>
                          <w:szCs w:val="18"/>
                        </w:rPr>
                      </w:pPr>
                    </w:p>
                    <w:p w14:paraId="1AD285B2" w14:textId="77777777" w:rsidR="008F3DF9" w:rsidRDefault="008F3DF9" w:rsidP="007D6A50"/>
                  </w:txbxContent>
                </v:textbox>
                <w10:wrap type="square"/>
              </v:shape>
            </w:pict>
          </mc:Fallback>
        </mc:AlternateContent>
      </w:r>
      <w:r w:rsidR="00065476" w:rsidRPr="00133D52">
        <w:rPr>
          <w:rFonts w:cstheme="minorHAnsi"/>
          <w:noProof/>
        </w:rPr>
        <mc:AlternateContent>
          <mc:Choice Requires="wps">
            <w:drawing>
              <wp:anchor distT="45720" distB="45720" distL="114300" distR="114300" simplePos="0" relativeHeight="251699200" behindDoc="0" locked="0" layoutInCell="1" allowOverlap="1" wp14:anchorId="40AAF94A" wp14:editId="64ECACBB">
                <wp:simplePos x="0" y="0"/>
                <wp:positionH relativeFrom="margin">
                  <wp:posOffset>1607820</wp:posOffset>
                </wp:positionH>
                <wp:positionV relativeFrom="paragraph">
                  <wp:posOffset>293370</wp:posOffset>
                </wp:positionV>
                <wp:extent cx="2514600" cy="16954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95450"/>
                        </a:xfrm>
                        <a:prstGeom prst="rect">
                          <a:avLst/>
                        </a:prstGeom>
                        <a:noFill/>
                        <a:ln w="9525">
                          <a:noFill/>
                          <a:miter lim="800000"/>
                          <a:headEnd/>
                          <a:tailEnd/>
                        </a:ln>
                      </wps:spPr>
                      <wps:txbx>
                        <w:txbxContent>
                          <w:p w14:paraId="195FB138" w14:textId="77777777" w:rsidR="008F3DF9" w:rsidRPr="00133D52" w:rsidRDefault="008F3DF9" w:rsidP="007D6A50">
                            <w:pPr>
                              <w:jc w:val="center"/>
                              <w:rPr>
                                <w:rFonts w:cstheme="minorHAnsi"/>
                                <w:sz w:val="24"/>
                                <w:szCs w:val="24"/>
                              </w:rPr>
                            </w:pPr>
                            <w:r w:rsidRPr="00133D52">
                              <w:rPr>
                                <w:rFonts w:cstheme="minorHAnsi"/>
                                <w:sz w:val="24"/>
                                <w:szCs w:val="24"/>
                              </w:rPr>
                              <w:t>To develop tools</w:t>
                            </w:r>
                            <w:r w:rsidRPr="00133D52">
                              <w:rPr>
                                <w:rFonts w:cstheme="minorHAnsi"/>
                                <w:sz w:val="24"/>
                                <w:szCs w:val="24"/>
                              </w:rPr>
                              <w:br/>
                              <w:t xml:space="preserve"> and new ways of thinking </w:t>
                            </w:r>
                            <w:r w:rsidRPr="00133D52">
                              <w:rPr>
                                <w:rFonts w:cstheme="minorHAnsi"/>
                                <w:sz w:val="24"/>
                                <w:szCs w:val="24"/>
                              </w:rPr>
                              <w:br/>
                              <w:t xml:space="preserve">about generating, navigating, </w:t>
                            </w:r>
                            <w:r w:rsidRPr="00133D52">
                              <w:rPr>
                                <w:rFonts w:cstheme="minorHAnsi"/>
                                <w:sz w:val="24"/>
                                <w:szCs w:val="24"/>
                              </w:rPr>
                              <w:br/>
                              <w:t>and managing resources</w:t>
                            </w:r>
                            <w:r w:rsidRPr="00133D52">
                              <w:rPr>
                                <w:rFonts w:cstheme="minorHAnsi"/>
                                <w:sz w:val="24"/>
                                <w:szCs w:val="24"/>
                              </w:rPr>
                              <w:br/>
                              <w:t>for sustainability</w:t>
                            </w:r>
                            <w:r w:rsidRPr="00133D52" w:rsidDel="003D56C5">
                              <w:rPr>
                                <w:rFonts w:cstheme="minorHAnsi"/>
                                <w:sz w:val="24"/>
                                <w:szCs w:val="24"/>
                              </w:rPr>
                              <w:t xml:space="preserve"> </w:t>
                            </w:r>
                          </w:p>
                          <w:p w14:paraId="33E0A008" w14:textId="0B997A3B" w:rsidR="008F3DF9" w:rsidRPr="00234343" w:rsidRDefault="008F3DF9" w:rsidP="007D6A50">
                            <w:pPr>
                              <w:jc w:val="center"/>
                              <w:rPr>
                                <w:rFonts w:ascii="Verdana" w:hAnsi="Verdana" w:cs="Arial"/>
                                <w:sz w:val="18"/>
                                <w:szCs w:val="18"/>
                              </w:rPr>
                            </w:pPr>
                            <w:r>
                              <w:rPr>
                                <w:rFonts w:ascii="Verdana" w:hAnsi="Verdana" w:cs="Arial"/>
                                <w:sz w:val="18"/>
                                <w:szCs w:val="18"/>
                              </w:rPr>
                              <w:br/>
                            </w:r>
                          </w:p>
                          <w:p w14:paraId="4B682181" w14:textId="77777777" w:rsidR="008F3DF9" w:rsidRDefault="008F3DF9" w:rsidP="007D6A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AF94A" id="_x0000_s1034" type="#_x0000_t202" style="position:absolute;margin-left:126.6pt;margin-top:23.1pt;width:198pt;height:133.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" filled="f" stroked="f">
                <v:textbox>
                  <w:txbxContent>
                    <w:p w14:paraId="195FB138" w14:textId="77777777" w:rsidR="008F3DF9" w:rsidRPr="00133D52" w:rsidRDefault="008F3DF9" w:rsidP="007D6A50">
                      <w:pPr>
                        <w:jc w:val="center"/>
                        <w:rPr>
                          <w:rFonts w:cstheme="minorHAnsi"/>
                          <w:sz w:val="24"/>
                          <w:szCs w:val="24"/>
                        </w:rPr>
                      </w:pPr>
                      <w:r w:rsidRPr="00133D52">
                        <w:rPr>
                          <w:rFonts w:cstheme="minorHAnsi"/>
                          <w:sz w:val="24"/>
                          <w:szCs w:val="24"/>
                        </w:rPr>
                        <w:t>To develop tools</w:t>
                      </w:r>
                      <w:r w:rsidRPr="00133D52">
                        <w:rPr>
                          <w:rFonts w:cstheme="minorHAnsi"/>
                          <w:sz w:val="24"/>
                          <w:szCs w:val="24"/>
                        </w:rPr>
                        <w:br/>
                        <w:t xml:space="preserve"> and new ways of thinking </w:t>
                      </w:r>
                      <w:r w:rsidRPr="00133D52">
                        <w:rPr>
                          <w:rFonts w:cstheme="minorHAnsi"/>
                          <w:sz w:val="24"/>
                          <w:szCs w:val="24"/>
                        </w:rPr>
                        <w:br/>
                        <w:t xml:space="preserve">about generating, navigating, </w:t>
                      </w:r>
                      <w:r w:rsidRPr="00133D52">
                        <w:rPr>
                          <w:rFonts w:cstheme="minorHAnsi"/>
                          <w:sz w:val="24"/>
                          <w:szCs w:val="24"/>
                        </w:rPr>
                        <w:br/>
                        <w:t>and managing resources</w:t>
                      </w:r>
                      <w:r w:rsidRPr="00133D52">
                        <w:rPr>
                          <w:rFonts w:cstheme="minorHAnsi"/>
                          <w:sz w:val="24"/>
                          <w:szCs w:val="24"/>
                        </w:rPr>
                        <w:br/>
                        <w:t>for sustainability</w:t>
                      </w:r>
                      <w:r w:rsidRPr="00133D52" w:rsidDel="003D56C5">
                        <w:rPr>
                          <w:rFonts w:cstheme="minorHAnsi"/>
                          <w:sz w:val="24"/>
                          <w:szCs w:val="24"/>
                        </w:rPr>
                        <w:t xml:space="preserve"> </w:t>
                      </w:r>
                    </w:p>
                    <w:p w14:paraId="33E0A008" w14:textId="0B997A3B" w:rsidR="008F3DF9" w:rsidRPr="00234343" w:rsidRDefault="008F3DF9" w:rsidP="007D6A50">
                      <w:pPr>
                        <w:jc w:val="center"/>
                        <w:rPr>
                          <w:rFonts w:ascii="Verdana" w:hAnsi="Verdana" w:cs="Arial"/>
                          <w:sz w:val="18"/>
                          <w:szCs w:val="18"/>
                        </w:rPr>
                      </w:pPr>
                      <w:r>
                        <w:rPr>
                          <w:rFonts w:ascii="Verdana" w:hAnsi="Verdana" w:cs="Arial"/>
                          <w:sz w:val="18"/>
                          <w:szCs w:val="18"/>
                        </w:rPr>
                        <w:br/>
                      </w:r>
                    </w:p>
                    <w:p w14:paraId="4B682181" w14:textId="77777777" w:rsidR="008F3DF9" w:rsidRDefault="008F3DF9" w:rsidP="007D6A50"/>
                  </w:txbxContent>
                </v:textbox>
                <w10:wrap anchorx="margin"/>
              </v:shape>
            </w:pict>
          </mc:Fallback>
        </mc:AlternateContent>
      </w:r>
    </w:p>
    <w:p w14:paraId="17865E3B" w14:textId="6AD9B90E" w:rsidR="007D6A50" w:rsidRPr="00133D52" w:rsidRDefault="007D6A50" w:rsidP="007D6A50">
      <w:pPr>
        <w:rPr>
          <w:rFonts w:cstheme="minorHAnsi"/>
        </w:rPr>
      </w:pPr>
      <w:r w:rsidRPr="00133D52">
        <w:rPr>
          <w:rFonts w:cstheme="minorHAnsi"/>
          <w:noProof/>
        </w:rPr>
        <mc:AlternateContent>
          <mc:Choice Requires="wps">
            <w:drawing>
              <wp:anchor distT="0" distB="0" distL="0" distR="0" simplePos="0" relativeHeight="251701248" behindDoc="0" locked="0" layoutInCell="1" allowOverlap="1" wp14:anchorId="1E048827" wp14:editId="3E3E2E67">
                <wp:simplePos x="0" y="0"/>
                <wp:positionH relativeFrom="column">
                  <wp:posOffset>4105275</wp:posOffset>
                </wp:positionH>
                <wp:positionV relativeFrom="paragraph">
                  <wp:posOffset>10795</wp:posOffset>
                </wp:positionV>
                <wp:extent cx="1962150" cy="1504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04950"/>
                        </a:xfrm>
                        <a:prstGeom prst="rect">
                          <a:avLst/>
                        </a:prstGeom>
                        <a:noFill/>
                        <a:ln w="9525">
                          <a:noFill/>
                          <a:miter lim="800000"/>
                          <a:headEnd/>
                          <a:tailEnd/>
                        </a:ln>
                      </wps:spPr>
                      <wps:txbx>
                        <w:txbxContent>
                          <w:p w14:paraId="5B4DFCC6" w14:textId="45E1E8B9" w:rsidR="008F3DF9" w:rsidRPr="00133D52" w:rsidRDefault="008F3DF9" w:rsidP="007D6A50">
                            <w:pPr>
                              <w:jc w:val="center"/>
                              <w:rPr>
                                <w:rFonts w:cstheme="minorHAnsi"/>
                                <w:sz w:val="24"/>
                                <w:szCs w:val="24"/>
                              </w:rPr>
                            </w:pPr>
                            <w:r w:rsidRPr="00133D52">
                              <w:rPr>
                                <w:rFonts w:cstheme="minorHAnsi"/>
                                <w:sz w:val="24"/>
                                <w:szCs w:val="24"/>
                              </w:rPr>
                              <w:t>To cultivate ways of giving, asking and building support that do not diminish people, or reinforce social inequities.</w:t>
                            </w:r>
                          </w:p>
                          <w:p w14:paraId="5B0E2646" w14:textId="77777777" w:rsidR="008F3DF9" w:rsidRPr="00234343" w:rsidRDefault="008F3DF9" w:rsidP="007D6A50">
                            <w:pPr>
                              <w:jc w:val="center"/>
                              <w:rPr>
                                <w:rFonts w:ascii="Verdana" w:hAnsi="Verdana" w:cs="Arial"/>
                                <w:sz w:val="18"/>
                                <w:szCs w:val="18"/>
                              </w:rPr>
                            </w:pPr>
                          </w:p>
                          <w:p w14:paraId="59E7191C" w14:textId="77777777" w:rsidR="008F3DF9" w:rsidRPr="00234343" w:rsidRDefault="008F3DF9" w:rsidP="007D6A5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48827" id="_x0000_s1035" type="#_x0000_t202" style="position:absolute;margin-left:323.25pt;margin-top:.85pt;width:154.5pt;height:118.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" filled="f" stroked="f">
                <v:textbox>
                  <w:txbxContent>
                    <w:p w14:paraId="5B4DFCC6" w14:textId="45E1E8B9" w:rsidR="008F3DF9" w:rsidRPr="00133D52" w:rsidRDefault="008F3DF9" w:rsidP="007D6A50">
                      <w:pPr>
                        <w:jc w:val="center"/>
                        <w:rPr>
                          <w:rFonts w:cstheme="minorHAnsi"/>
                          <w:sz w:val="24"/>
                          <w:szCs w:val="24"/>
                        </w:rPr>
                      </w:pPr>
                      <w:r w:rsidRPr="00133D52">
                        <w:rPr>
                          <w:rFonts w:cstheme="minorHAnsi"/>
                          <w:sz w:val="24"/>
                          <w:szCs w:val="24"/>
                        </w:rPr>
                        <w:t>To cultivate ways of giving, asking and building support that do not diminish people, or reinforce social inequities.</w:t>
                      </w:r>
                    </w:p>
                    <w:p w14:paraId="5B0E2646" w14:textId="77777777" w:rsidR="008F3DF9" w:rsidRPr="00234343" w:rsidRDefault="008F3DF9" w:rsidP="007D6A50">
                      <w:pPr>
                        <w:jc w:val="center"/>
                        <w:rPr>
                          <w:rFonts w:ascii="Verdana" w:hAnsi="Verdana" w:cs="Arial"/>
                          <w:sz w:val="18"/>
                          <w:szCs w:val="18"/>
                        </w:rPr>
                      </w:pPr>
                    </w:p>
                    <w:p w14:paraId="59E7191C" w14:textId="77777777" w:rsidR="008F3DF9" w:rsidRPr="00234343" w:rsidRDefault="008F3DF9" w:rsidP="007D6A50">
                      <w:pPr>
                        <w:rPr>
                          <w:sz w:val="20"/>
                          <w:szCs w:val="20"/>
                        </w:rPr>
                      </w:pPr>
                    </w:p>
                  </w:txbxContent>
                </v:textbox>
                <w10:wrap type="square"/>
              </v:shape>
            </w:pict>
          </mc:Fallback>
        </mc:AlternateContent>
      </w:r>
    </w:p>
    <w:p w14:paraId="18D9BBA0" w14:textId="748DDFE6" w:rsidR="007D6A50" w:rsidRPr="00133D52" w:rsidRDefault="007D6A50" w:rsidP="007D6A50">
      <w:pPr>
        <w:rPr>
          <w:rFonts w:cstheme="minorHAnsi"/>
        </w:rPr>
      </w:pPr>
    </w:p>
    <w:p w14:paraId="73FFB9D2" w14:textId="77777777" w:rsidR="007D6A50" w:rsidRPr="00133D52" w:rsidRDefault="007D6A50" w:rsidP="007D6A50">
      <w:pPr>
        <w:rPr>
          <w:rFonts w:cstheme="minorHAnsi"/>
        </w:rPr>
      </w:pPr>
    </w:p>
    <w:p w14:paraId="34889F2E" w14:textId="77777777" w:rsidR="007D6A50" w:rsidRPr="00133D52" w:rsidRDefault="007D6A50" w:rsidP="007D6A50">
      <w:pPr>
        <w:rPr>
          <w:rFonts w:cstheme="minorHAnsi"/>
        </w:rPr>
      </w:pPr>
    </w:p>
    <w:p w14:paraId="784F8525" w14:textId="77777777" w:rsidR="007D6A50" w:rsidRPr="00133D52" w:rsidRDefault="007D6A50" w:rsidP="007D6A50">
      <w:pPr>
        <w:rPr>
          <w:rFonts w:cstheme="minorHAnsi"/>
        </w:rPr>
      </w:pPr>
    </w:p>
    <w:p w14:paraId="17A722B2" w14:textId="77777777" w:rsidR="002A6933" w:rsidRPr="00A93026" w:rsidRDefault="002A6933" w:rsidP="007D6A50">
      <w:pPr>
        <w:rPr>
          <w:rFonts w:ascii="Verdana" w:hAnsi="Verdana" w:cs="Arial"/>
        </w:rPr>
      </w:pPr>
    </w:p>
    <w:p w14:paraId="24DB8EB1" w14:textId="6C82A78F" w:rsidR="007B7DD4" w:rsidRPr="00133D52" w:rsidRDefault="00A93026" w:rsidP="007B7DD4">
      <w:pPr>
        <w:rPr>
          <w:rFonts w:eastAsia="Calibri" w:cstheme="minorHAnsi"/>
          <w:b/>
          <w:color w:val="4472C4" w:themeColor="accent5"/>
          <w:sz w:val="24"/>
          <w:szCs w:val="24"/>
        </w:rPr>
      </w:pPr>
      <w:r w:rsidRPr="00A93026">
        <w:rPr>
          <w:rStyle w:val="autogrow-textarea"/>
          <w:rFonts w:ascii="Verdana" w:hAnsi="Verdana"/>
          <w:sz w:val="18"/>
          <w:szCs w:val="18"/>
        </w:rPr>
        <w:br w:type="page"/>
      </w:r>
      <w:r w:rsidR="00133D52" w:rsidRPr="00133D52">
        <w:rPr>
          <w:rFonts w:eastAsiaTheme="majorEastAsia" w:cstheme="minorHAnsi"/>
          <w:b/>
          <w:color w:val="2E74B5" w:themeColor="accent1" w:themeShade="BF"/>
          <w:sz w:val="32"/>
          <w:szCs w:val="26"/>
        </w:rPr>
        <w:lastRenderedPageBreak/>
        <w:t>Learning Agreements</w:t>
      </w:r>
    </w:p>
    <w:p w14:paraId="15FDF2D9" w14:textId="77777777" w:rsidR="007B7DD4" w:rsidRPr="00133D52" w:rsidRDefault="007B7DD4" w:rsidP="007B7DD4">
      <w:pPr>
        <w:numPr>
          <w:ilvl w:val="0"/>
          <w:numId w:val="3"/>
        </w:numPr>
        <w:spacing w:before="120" w:after="0" w:line="240" w:lineRule="auto"/>
        <w:rPr>
          <w:rFonts w:eastAsia="Times New Roman" w:cstheme="minorHAnsi"/>
          <w:sz w:val="24"/>
          <w:szCs w:val="24"/>
        </w:rPr>
      </w:pPr>
      <w:r w:rsidRPr="00133D52">
        <w:rPr>
          <w:rFonts w:eastAsia="Times New Roman" w:cstheme="minorHAnsi"/>
          <w:b/>
          <w:bCs/>
          <w:sz w:val="24"/>
          <w:szCs w:val="24"/>
        </w:rPr>
        <w:t>Confidentiality</w:t>
      </w:r>
      <w:r w:rsidRPr="00133D52">
        <w:rPr>
          <w:rFonts w:eastAsia="Times New Roman" w:cstheme="minorHAnsi"/>
          <w:sz w:val="24"/>
          <w:szCs w:val="24"/>
        </w:rPr>
        <w:t xml:space="preserve"> is often defined as “what’s said in the room stays in the room” and we agree not to discuss what happens here in a way that would identify any individual or organization. There is another dimension to confidentiality that includes “asking permission” to share or discuss any statement another person makes of a personal nature. It helps to remember that the story belongs to the teller, not the listener. </w:t>
      </w:r>
    </w:p>
    <w:p w14:paraId="4A5A1A71" w14:textId="77777777" w:rsidR="007B7DD4" w:rsidRPr="00133D52" w:rsidRDefault="007B7DD4" w:rsidP="007B7DD4">
      <w:pPr>
        <w:numPr>
          <w:ilvl w:val="0"/>
          <w:numId w:val="3"/>
        </w:numPr>
        <w:spacing w:before="120" w:after="0" w:line="240" w:lineRule="auto"/>
        <w:rPr>
          <w:rFonts w:eastAsia="Times New Roman" w:cstheme="minorHAnsi"/>
          <w:sz w:val="24"/>
          <w:szCs w:val="24"/>
        </w:rPr>
      </w:pPr>
      <w:r w:rsidRPr="00133D52">
        <w:rPr>
          <w:rFonts w:eastAsia="Times New Roman" w:cstheme="minorHAnsi"/>
          <w:b/>
          <w:bCs/>
          <w:sz w:val="24"/>
          <w:szCs w:val="24"/>
        </w:rPr>
        <w:t>Move-up Participation</w:t>
      </w:r>
      <w:r w:rsidRPr="00133D52">
        <w:rPr>
          <w:rFonts w:eastAsia="Times New Roman" w:cstheme="minorHAnsi"/>
          <w:sz w:val="24"/>
          <w:szCs w:val="24"/>
        </w:rPr>
        <w:t>. Contribute to conversations for your learning and for others. Create a space for all voices, experiences and ideas to be heard and shared. Talking does not equal participation. Generous listening is a form of participating. If you speak a lot, try listening more. And it you tend to sit back and listen, consider speaking up more.</w:t>
      </w:r>
    </w:p>
    <w:p w14:paraId="7DB52FF2" w14:textId="77777777" w:rsidR="007B7DD4" w:rsidRPr="00133D52" w:rsidRDefault="007B7DD4" w:rsidP="007B7DD4">
      <w:pPr>
        <w:numPr>
          <w:ilvl w:val="0"/>
          <w:numId w:val="3"/>
        </w:numPr>
        <w:spacing w:before="120" w:after="0" w:line="240" w:lineRule="auto"/>
        <w:rPr>
          <w:rFonts w:eastAsia="Times New Roman" w:cstheme="minorHAnsi"/>
          <w:sz w:val="24"/>
          <w:szCs w:val="24"/>
        </w:rPr>
      </w:pPr>
      <w:r w:rsidRPr="00133D52">
        <w:rPr>
          <w:rFonts w:eastAsia="Times New Roman" w:cstheme="minorHAnsi"/>
          <w:b/>
          <w:bCs/>
          <w:sz w:val="24"/>
          <w:szCs w:val="24"/>
        </w:rPr>
        <w:t>Intent is different than impact</w:t>
      </w:r>
      <w:r w:rsidRPr="00133D52">
        <w:rPr>
          <w:rFonts w:eastAsia="Times New Roman" w:cstheme="minorHAnsi"/>
          <w:sz w:val="24"/>
          <w:szCs w:val="24"/>
        </w:rPr>
        <w:t>, and both are important. It is also important to own our ability to have a negative impact in another person’s life despite our best intention. In generous listening, if we assume positive intent rather than judging or blaming, we can respond, rather than reacting or attacking when a negative impact occurs.  </w:t>
      </w:r>
    </w:p>
    <w:p w14:paraId="2AFD6162" w14:textId="77777777" w:rsidR="007B7DD4" w:rsidRPr="00133D52" w:rsidRDefault="007B7DD4" w:rsidP="007B7DD4">
      <w:pPr>
        <w:numPr>
          <w:ilvl w:val="0"/>
          <w:numId w:val="3"/>
        </w:numPr>
        <w:spacing w:before="120" w:after="0" w:line="240" w:lineRule="auto"/>
        <w:rPr>
          <w:rFonts w:eastAsia="Times New Roman" w:cstheme="minorHAnsi"/>
          <w:sz w:val="24"/>
          <w:szCs w:val="24"/>
        </w:rPr>
      </w:pPr>
      <w:r w:rsidRPr="00133D52">
        <w:rPr>
          <w:rFonts w:eastAsia="Times New Roman" w:cstheme="minorHAnsi"/>
          <w:b/>
          <w:bCs/>
          <w:sz w:val="24"/>
          <w:szCs w:val="24"/>
        </w:rPr>
        <w:t>It’s okay to disagree</w:t>
      </w:r>
      <w:r w:rsidRPr="00133D52">
        <w:rPr>
          <w:rFonts w:eastAsia="Times New Roman" w:cstheme="minorHAnsi"/>
          <w:sz w:val="24"/>
          <w:szCs w:val="24"/>
        </w:rPr>
        <w:t xml:space="preserve">. Avoid attacking, discounting or judging the beliefs and views of yourself or others – verbally or non-verbally. Instead, welcome disagreements as an opportunity to expand your world. Ask questions to understand other people’s perspectives. </w:t>
      </w:r>
    </w:p>
    <w:p w14:paraId="558DB9DA" w14:textId="77777777" w:rsidR="007B7DD4" w:rsidRPr="00133D52" w:rsidRDefault="007B7DD4" w:rsidP="007B7DD4">
      <w:pPr>
        <w:spacing w:line="240" w:lineRule="auto"/>
        <w:rPr>
          <w:rFonts w:eastAsia="Calibri" w:cstheme="minorHAnsi"/>
          <w:b/>
          <w:color w:val="4472C4" w:themeColor="accent5"/>
          <w:sz w:val="24"/>
          <w:szCs w:val="24"/>
        </w:rPr>
      </w:pPr>
    </w:p>
    <w:p w14:paraId="391FC473" w14:textId="77777777" w:rsidR="007B7DD4" w:rsidRPr="00133D52" w:rsidRDefault="007B7DD4" w:rsidP="007B7DD4">
      <w:pPr>
        <w:numPr>
          <w:ilvl w:val="0"/>
          <w:numId w:val="3"/>
        </w:numPr>
        <w:spacing w:before="120" w:after="0" w:line="240" w:lineRule="auto"/>
        <w:rPr>
          <w:rFonts w:eastAsia="Times New Roman" w:cstheme="minorHAnsi"/>
          <w:bCs/>
          <w:sz w:val="24"/>
          <w:szCs w:val="24"/>
        </w:rPr>
      </w:pPr>
      <w:r w:rsidRPr="00133D52">
        <w:rPr>
          <w:rFonts w:eastAsia="Times New Roman" w:cstheme="minorHAnsi"/>
          <w:b/>
          <w:bCs/>
          <w:sz w:val="24"/>
          <w:szCs w:val="24"/>
        </w:rPr>
        <w:t>Embrace inquiry</w:t>
      </w:r>
      <w:r w:rsidRPr="00133D52">
        <w:rPr>
          <w:rFonts w:eastAsia="Times New Roman" w:cstheme="minorHAnsi"/>
          <w:bCs/>
          <w:sz w:val="24"/>
          <w:szCs w:val="24"/>
        </w:rPr>
        <w:t>. Ask difficult, reflective questions as a matter of course.</w:t>
      </w:r>
    </w:p>
    <w:p w14:paraId="12C04AF8" w14:textId="77777777" w:rsidR="007B7DD4" w:rsidRPr="00133D52" w:rsidRDefault="007B7DD4" w:rsidP="007B7DD4">
      <w:pPr>
        <w:rPr>
          <w:rFonts w:cstheme="minorHAnsi"/>
          <w:sz w:val="24"/>
          <w:szCs w:val="24"/>
        </w:rPr>
      </w:pPr>
    </w:p>
    <w:p w14:paraId="7608C1BD" w14:textId="2FF2CC0F" w:rsidR="007B7DD4" w:rsidRPr="00133D52" w:rsidRDefault="007B7DD4" w:rsidP="007B7DD4">
      <w:pPr>
        <w:rPr>
          <w:rFonts w:cstheme="minorHAnsi"/>
          <w:b/>
          <w:color w:val="2E74B5" w:themeColor="accent1" w:themeShade="BF"/>
          <w:sz w:val="24"/>
          <w:szCs w:val="24"/>
        </w:rPr>
      </w:pPr>
      <w:r w:rsidRPr="00133D52">
        <w:rPr>
          <w:rFonts w:cstheme="minorHAnsi"/>
          <w:b/>
          <w:color w:val="2E74B5" w:themeColor="accent1" w:themeShade="BF"/>
          <w:sz w:val="24"/>
          <w:szCs w:val="24"/>
        </w:rPr>
        <w:t xml:space="preserve">Other agreements: </w:t>
      </w:r>
    </w:p>
    <w:p w14:paraId="2528F95B" w14:textId="77777777" w:rsidR="007B7DD4" w:rsidRPr="00133D52" w:rsidRDefault="007B7DD4" w:rsidP="007B7DD4">
      <w:pPr>
        <w:rPr>
          <w:rFonts w:cstheme="minorHAnsi"/>
          <w:sz w:val="24"/>
          <w:szCs w:val="24"/>
        </w:rPr>
      </w:pPr>
      <w:r w:rsidRPr="00133D52">
        <w:rPr>
          <w:rFonts w:cstheme="minorHAnsi"/>
          <w:sz w:val="24"/>
          <w:szCs w:val="24"/>
        </w:rPr>
        <w:br w:type="page"/>
      </w:r>
    </w:p>
    <w:p w14:paraId="530672ED" w14:textId="77777777" w:rsidR="00A22E2D" w:rsidRPr="00736DEB" w:rsidRDefault="00A22E2D" w:rsidP="00133D52">
      <w:pPr>
        <w:jc w:val="center"/>
        <w:rPr>
          <w:b/>
          <w:color w:val="1F4E79" w:themeColor="accent1" w:themeShade="80"/>
          <w:sz w:val="32"/>
          <w:szCs w:val="32"/>
        </w:rPr>
      </w:pPr>
      <w:r w:rsidRPr="00133D52">
        <w:rPr>
          <w:rFonts w:eastAsiaTheme="majorEastAsia" w:cstheme="minorHAnsi"/>
          <w:b/>
          <w:color w:val="2E74B5" w:themeColor="accent1" w:themeShade="BF"/>
          <w:sz w:val="32"/>
          <w:szCs w:val="26"/>
        </w:rPr>
        <w:lastRenderedPageBreak/>
        <w:t>CompassPoint’s Learning Environment</w:t>
      </w:r>
      <w:r w:rsidRPr="00450396">
        <w:rPr>
          <w:b/>
          <w:color w:val="4472C4" w:themeColor="accent5"/>
          <w:sz w:val="36"/>
          <w:szCs w:val="32"/>
        </w:rPr>
        <w:t xml:space="preserve"> </w:t>
      </w:r>
      <w:r w:rsidRPr="00736DEB">
        <w:rPr>
          <w:b/>
          <w:color w:val="1F4E79" w:themeColor="accent1" w:themeShade="80"/>
          <w:sz w:val="32"/>
          <w:szCs w:val="32"/>
        </w:rPr>
        <w:br/>
      </w:r>
    </w:p>
    <w:p w14:paraId="3973C949" w14:textId="77777777" w:rsidR="00A22E2D" w:rsidRPr="00DC14A0" w:rsidRDefault="00A22E2D" w:rsidP="00A22E2D">
      <w:pPr>
        <w:widowControl w:val="0"/>
        <w:jc w:val="center"/>
        <w:rPr>
          <w:rFonts w:ascii="Calibri" w:eastAsia="Calibri" w:hAnsi="Calibri" w:cs="Calibri"/>
          <w:b/>
          <w:color w:val="000000"/>
          <w:szCs w:val="28"/>
        </w:rPr>
      </w:pPr>
      <w:r w:rsidRPr="00DC14A0">
        <w:rPr>
          <w:rFonts w:ascii="Calibri" w:eastAsia="Calibri" w:hAnsi="Calibri" w:cs="Calibri"/>
          <w:b/>
          <w:color w:val="000000"/>
          <w:szCs w:val="28"/>
        </w:rPr>
        <w:t>We Believe…</w:t>
      </w:r>
    </w:p>
    <w:p w14:paraId="29FDD188" w14:textId="77777777" w:rsidR="00A22E2D"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We believe in Deep Respect. This means respecting the collective contribution of all the people who have worked together - and in different ways - co-created this learning space.</w:t>
      </w:r>
    </w:p>
    <w:p w14:paraId="095C2A59"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believe in Gratitude. This means extending our gratitude to our participants, our clients, our partners, our CompassPoint staff, our caterers, and anyone else who enters our doors. </w:t>
      </w:r>
    </w:p>
    <w:p w14:paraId="2FD146F0" w14:textId="77777777" w:rsidR="00A22E2D" w:rsidRPr="00DC14A0" w:rsidRDefault="00A22E2D" w:rsidP="00A22E2D">
      <w:pPr>
        <w:widowControl w:val="0"/>
        <w:rPr>
          <w:rFonts w:ascii="Calibri" w:eastAsia="Calibri" w:hAnsi="Calibri" w:cs="Calibri"/>
          <w:i/>
          <w:color w:val="000000"/>
          <w:szCs w:val="28"/>
        </w:rPr>
      </w:pPr>
      <w:r w:rsidRPr="00DC14A0">
        <w:rPr>
          <w:rFonts w:ascii="Calibri" w:eastAsia="Calibri" w:hAnsi="Calibri" w:cs="Calibri"/>
          <w:i/>
          <w:color w:val="000000"/>
          <w:sz w:val="24"/>
          <w:szCs w:val="24"/>
        </w:rPr>
        <w:t>We believe in our Values. We are a deeply value</w:t>
      </w:r>
      <w:r>
        <w:rPr>
          <w:rFonts w:ascii="Calibri" w:eastAsia="Calibri" w:hAnsi="Calibri" w:cs="Calibri"/>
          <w:i/>
          <w:color w:val="000000"/>
          <w:sz w:val="24"/>
          <w:szCs w:val="24"/>
        </w:rPr>
        <w:t>s</w:t>
      </w:r>
      <w:r w:rsidRPr="00DC14A0">
        <w:rPr>
          <w:rFonts w:ascii="Calibri" w:eastAsia="Calibri" w:hAnsi="Calibri" w:cs="Calibri"/>
          <w:i/>
          <w:color w:val="000000"/>
          <w:sz w:val="24"/>
          <w:szCs w:val="24"/>
        </w:rPr>
        <w:t xml:space="preserve"> driven organization, our values of Equity, Racial Justice, Multiculturalism, Integrity, Relevance, Learning, Partnership and Humor must show up in everything we do. </w:t>
      </w:r>
      <w:r w:rsidRPr="00DC14A0">
        <w:rPr>
          <w:rFonts w:ascii="Calibri" w:eastAsia="Calibri" w:hAnsi="Calibri" w:cs="Calibri"/>
          <w:i/>
          <w:color w:val="000000"/>
          <w:sz w:val="24"/>
          <w:szCs w:val="24"/>
        </w:rPr>
        <w:br/>
      </w:r>
    </w:p>
    <w:p w14:paraId="0A9B3E48" w14:textId="77777777" w:rsidR="00A22E2D" w:rsidRPr="00DC14A0" w:rsidRDefault="00A22E2D" w:rsidP="00A22E2D">
      <w:pPr>
        <w:widowControl w:val="0"/>
        <w:jc w:val="center"/>
        <w:rPr>
          <w:rFonts w:ascii="Calibri" w:eastAsia="Calibri" w:hAnsi="Calibri" w:cs="Calibri"/>
          <w:b/>
          <w:color w:val="000000"/>
          <w:szCs w:val="28"/>
        </w:rPr>
      </w:pPr>
      <w:r w:rsidRPr="00DC14A0">
        <w:rPr>
          <w:rFonts w:ascii="Calibri" w:eastAsia="Calibri" w:hAnsi="Calibri" w:cs="Calibri"/>
          <w:b/>
          <w:color w:val="000000"/>
          <w:szCs w:val="28"/>
        </w:rPr>
        <w:t>We Are Committed to…</w:t>
      </w:r>
    </w:p>
    <w:p w14:paraId="00B10283"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are committed to interrupting oppression in the spaces we convene. We cannot work to counteract systemic oppression while also allowing interpersonal manifestations of oppression to occur without being acknowledged and interrupted. </w:t>
      </w:r>
    </w:p>
    <w:p w14:paraId="21BA1177"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are committed to equitable treatment of our staff. This means listening to those who have traditionally been unheard, viewing work with dignity that has often been unvalued and making visible all the work that often goes overlooked. </w:t>
      </w:r>
    </w:p>
    <w:p w14:paraId="7A3CCCB5"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are committed to creating a transformative space. This means we ask that people who enter our space come with a willingness to address their habits, perspectives, opinions, and stances that may limit the possibility of personal and collective transformation. </w:t>
      </w:r>
      <w:r w:rsidRPr="00DC14A0">
        <w:rPr>
          <w:rFonts w:ascii="Calibri" w:eastAsia="Calibri" w:hAnsi="Calibri" w:cs="Calibri"/>
          <w:i/>
          <w:color w:val="000000"/>
          <w:sz w:val="24"/>
          <w:szCs w:val="24"/>
        </w:rPr>
        <w:br/>
      </w:r>
      <w:r w:rsidRPr="00DC14A0">
        <w:rPr>
          <w:rFonts w:ascii="Calibri" w:eastAsia="Calibri" w:hAnsi="Calibri" w:cs="Calibri"/>
          <w:i/>
          <w:color w:val="000000"/>
          <w:sz w:val="24"/>
          <w:szCs w:val="24"/>
        </w:rPr>
        <w:br/>
      </w:r>
    </w:p>
    <w:p w14:paraId="0986363A" w14:textId="77777777" w:rsidR="00A22E2D" w:rsidRPr="00DC14A0" w:rsidRDefault="00A22E2D" w:rsidP="00A22E2D">
      <w:pPr>
        <w:widowControl w:val="0"/>
        <w:jc w:val="center"/>
        <w:rPr>
          <w:rFonts w:ascii="Calibri" w:eastAsia="Calibri" w:hAnsi="Calibri" w:cs="Calibri"/>
          <w:b/>
          <w:color w:val="000000"/>
          <w:szCs w:val="28"/>
        </w:rPr>
      </w:pPr>
      <w:r w:rsidRPr="00DC14A0">
        <w:rPr>
          <w:rFonts w:ascii="Calibri" w:eastAsia="Calibri" w:hAnsi="Calibri" w:cs="Calibri"/>
          <w:b/>
          <w:color w:val="000000"/>
          <w:szCs w:val="28"/>
        </w:rPr>
        <w:t>We Affirm…</w:t>
      </w:r>
    </w:p>
    <w:p w14:paraId="7CDB11AE"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affirm that we will lead from a place of love. When conflict arises in our space, out of love for everyone involved, we must address it and acknowledge when harm is done. </w:t>
      </w:r>
    </w:p>
    <w:p w14:paraId="7B422C67" w14:textId="77777777" w:rsidR="00A22E2D" w:rsidRPr="00DC14A0" w:rsidRDefault="00A22E2D" w:rsidP="00A22E2D">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affirm that decolonization of our learning environment is imperative as we deepen our practice of centering Racial Justice and Equity. </w:t>
      </w:r>
    </w:p>
    <w:p w14:paraId="016974EC" w14:textId="77777777" w:rsidR="00133D52" w:rsidRDefault="00A22E2D" w:rsidP="00133D52">
      <w:pPr>
        <w:widowControl w:val="0"/>
        <w:rPr>
          <w:rFonts w:ascii="Calibri" w:eastAsia="Calibri" w:hAnsi="Calibri" w:cs="Calibri"/>
          <w:i/>
          <w:color w:val="000000"/>
          <w:sz w:val="24"/>
          <w:szCs w:val="24"/>
        </w:rPr>
      </w:pPr>
      <w:r w:rsidRPr="00DC14A0">
        <w:rPr>
          <w:rFonts w:ascii="Calibri" w:eastAsia="Calibri" w:hAnsi="Calibri" w:cs="Calibri"/>
          <w:i/>
          <w:color w:val="000000"/>
          <w:sz w:val="24"/>
          <w:szCs w:val="24"/>
        </w:rPr>
        <w:t xml:space="preserve">We affirm that all are welcome in our learning environments. We invite you to please join us in upholding the sanctity of the space we are co-creating. </w:t>
      </w:r>
    </w:p>
    <w:p w14:paraId="7C309F3D" w14:textId="74F72E3D" w:rsidR="00DE7FEC" w:rsidRPr="00133D52" w:rsidRDefault="00DE7FEC" w:rsidP="00133D52">
      <w:pPr>
        <w:rPr>
          <w:rFonts w:eastAsia="Calibri" w:cstheme="minorHAnsi"/>
          <w:b/>
          <w:color w:val="4472C4" w:themeColor="accent5"/>
          <w:sz w:val="28"/>
        </w:rPr>
      </w:pPr>
      <w:r w:rsidRPr="00450396">
        <w:rPr>
          <w:rFonts w:eastAsia="Calibri" w:cstheme="minorHAnsi"/>
          <w:b/>
          <w:color w:val="4472C4" w:themeColor="accent5"/>
        </w:rPr>
        <w:br w:type="page"/>
      </w:r>
      <w:r w:rsidR="00133D52">
        <w:rPr>
          <w:rFonts w:eastAsiaTheme="majorEastAsia" w:cstheme="minorHAnsi"/>
          <w:b/>
          <w:color w:val="2E74B5" w:themeColor="accent1" w:themeShade="BF"/>
          <w:sz w:val="32"/>
          <w:szCs w:val="26"/>
        </w:rPr>
        <w:lastRenderedPageBreak/>
        <w:t>About t</w:t>
      </w:r>
      <w:r w:rsidR="00133D52" w:rsidRPr="00133D52">
        <w:rPr>
          <w:rFonts w:eastAsiaTheme="majorEastAsia" w:cstheme="minorHAnsi"/>
          <w:b/>
          <w:color w:val="2E74B5" w:themeColor="accent1" w:themeShade="BF"/>
          <w:sz w:val="32"/>
          <w:szCs w:val="26"/>
        </w:rPr>
        <w:t>he Program</w:t>
      </w:r>
    </w:p>
    <w:p w14:paraId="41FFA420" w14:textId="77777777" w:rsidR="00DE7FEC" w:rsidRPr="00C00A84" w:rsidRDefault="00DE7FEC" w:rsidP="004D6D8B">
      <w:pPr>
        <w:spacing w:line="276" w:lineRule="auto"/>
        <w:rPr>
          <w:rFonts w:eastAsia="Calibri" w:cstheme="minorHAnsi"/>
          <w:b/>
          <w:sz w:val="28"/>
          <w:szCs w:val="20"/>
        </w:rPr>
      </w:pPr>
      <w:r w:rsidRPr="00C00A84">
        <w:rPr>
          <w:rFonts w:eastAsia="Calibri" w:cstheme="minorHAnsi"/>
          <w:b/>
          <w:sz w:val="28"/>
          <w:szCs w:val="20"/>
        </w:rPr>
        <w:t>The Fundraising Bright Spots Program: Making Fundraising Work for You</w:t>
      </w:r>
    </w:p>
    <w:p w14:paraId="093D11FE" w14:textId="7A12371B" w:rsidR="00DE7FEC" w:rsidRPr="00C00A84" w:rsidRDefault="00DE7FEC" w:rsidP="004D6D8B">
      <w:pPr>
        <w:pStyle w:val="NormalWeb"/>
        <w:spacing w:before="0" w:beforeAutospacing="0" w:after="0" w:afterAutospacing="0" w:line="276" w:lineRule="auto"/>
        <w:rPr>
          <w:rFonts w:asciiTheme="minorHAnsi" w:hAnsiTheme="minorHAnsi" w:cstheme="minorHAnsi"/>
          <w:sz w:val="22"/>
          <w:szCs w:val="20"/>
        </w:rPr>
      </w:pPr>
      <w:r w:rsidRPr="00C00A84">
        <w:rPr>
          <w:rFonts w:asciiTheme="minorHAnsi" w:hAnsiTheme="minorHAnsi" w:cstheme="minorHAnsi"/>
          <w:sz w:val="22"/>
          <w:szCs w:val="20"/>
        </w:rPr>
        <w:t xml:space="preserve">This </w:t>
      </w:r>
      <w:r w:rsidR="00A160B9" w:rsidRPr="00C00A84">
        <w:rPr>
          <w:rFonts w:asciiTheme="minorHAnsi" w:hAnsiTheme="minorHAnsi" w:cstheme="minorHAnsi"/>
          <w:sz w:val="22"/>
          <w:szCs w:val="20"/>
        </w:rPr>
        <w:t xml:space="preserve">8 month </w:t>
      </w:r>
      <w:r w:rsidRPr="00C00A84">
        <w:rPr>
          <w:rFonts w:asciiTheme="minorHAnsi" w:hAnsiTheme="minorHAnsi" w:cstheme="minorHAnsi"/>
          <w:sz w:val="22"/>
          <w:szCs w:val="20"/>
        </w:rPr>
        <w:t>long intensive, will support your organization's</w:t>
      </w:r>
      <w:r w:rsidRPr="00C00A84">
        <w:rPr>
          <w:rStyle w:val="apple-converted-space"/>
          <w:rFonts w:asciiTheme="minorHAnsi" w:hAnsiTheme="minorHAnsi" w:cstheme="minorHAnsi"/>
          <w:sz w:val="22"/>
          <w:szCs w:val="20"/>
        </w:rPr>
        <w:t xml:space="preserve"> </w:t>
      </w:r>
      <w:r w:rsidRPr="00C00A84">
        <w:rPr>
          <w:rStyle w:val="Strong"/>
          <w:rFonts w:asciiTheme="minorHAnsi" w:hAnsiTheme="minorHAnsi" w:cstheme="minorHAnsi"/>
          <w:sz w:val="22"/>
          <w:szCs w:val="20"/>
        </w:rPr>
        <w:t>exploration, development, and implementation of a shared leadership approach to fundraising</w:t>
      </w:r>
      <w:r w:rsidRPr="00C00A84">
        <w:rPr>
          <w:rStyle w:val="apple-converted-space"/>
          <w:rFonts w:asciiTheme="minorHAnsi" w:hAnsiTheme="minorHAnsi" w:cstheme="minorHAnsi"/>
          <w:b/>
          <w:bCs/>
          <w:sz w:val="22"/>
          <w:szCs w:val="20"/>
        </w:rPr>
        <w:t xml:space="preserve"> </w:t>
      </w:r>
      <w:r w:rsidRPr="00C00A84">
        <w:rPr>
          <w:rFonts w:asciiTheme="minorHAnsi" w:hAnsiTheme="minorHAnsi" w:cstheme="minorHAnsi"/>
          <w:sz w:val="22"/>
          <w:szCs w:val="20"/>
        </w:rPr>
        <w:t xml:space="preserve">that aligns to and builds on your organizational values, strengths, and identity. Research from our latest report, </w:t>
      </w:r>
      <w:r w:rsidRPr="00C00A84">
        <w:rPr>
          <w:rFonts w:asciiTheme="minorHAnsi" w:hAnsiTheme="minorHAnsi" w:cstheme="minorHAnsi"/>
          <w:i/>
          <w:sz w:val="22"/>
          <w:szCs w:val="20"/>
        </w:rPr>
        <w:t>Fundraising Bright Spots</w:t>
      </w:r>
      <w:r w:rsidRPr="00C00A84">
        <w:rPr>
          <w:rFonts w:asciiTheme="minorHAnsi" w:hAnsiTheme="minorHAnsi" w:cstheme="minorHAnsi"/>
          <w:sz w:val="22"/>
          <w:szCs w:val="20"/>
        </w:rPr>
        <w:t>, shines a light on how organizations that run successful individual donor programs thrive by taking on fundraising in a way that is:</w:t>
      </w:r>
    </w:p>
    <w:p w14:paraId="57AE394A" w14:textId="77777777" w:rsidR="00C0109C" w:rsidRPr="00C00A84" w:rsidRDefault="00C0109C" w:rsidP="004D6D8B">
      <w:pPr>
        <w:pStyle w:val="NormalWeb"/>
        <w:spacing w:before="0" w:beforeAutospacing="0" w:after="0" w:afterAutospacing="0" w:line="276" w:lineRule="auto"/>
        <w:rPr>
          <w:rFonts w:asciiTheme="minorHAnsi" w:hAnsiTheme="minorHAnsi" w:cstheme="minorHAnsi"/>
          <w:sz w:val="22"/>
          <w:szCs w:val="20"/>
        </w:rPr>
      </w:pPr>
    </w:p>
    <w:p w14:paraId="06E7EE81" w14:textId="77777777" w:rsidR="00DE7FEC" w:rsidRPr="00C00A84" w:rsidRDefault="00DE7FEC" w:rsidP="00D66639">
      <w:pPr>
        <w:numPr>
          <w:ilvl w:val="0"/>
          <w:numId w:val="4"/>
        </w:numPr>
        <w:spacing w:after="0" w:line="276" w:lineRule="auto"/>
        <w:rPr>
          <w:rFonts w:cstheme="minorHAnsi"/>
          <w:szCs w:val="20"/>
        </w:rPr>
      </w:pPr>
      <w:r w:rsidRPr="00C00A84">
        <w:rPr>
          <w:rFonts w:cstheme="minorHAnsi"/>
          <w:szCs w:val="20"/>
        </w:rPr>
        <w:t xml:space="preserve">Core to the </w:t>
      </w:r>
      <w:r w:rsidRPr="00C00A84">
        <w:rPr>
          <w:rStyle w:val="Strong"/>
          <w:rFonts w:cstheme="minorHAnsi"/>
          <w:szCs w:val="20"/>
        </w:rPr>
        <w:t>organization’s identity</w:t>
      </w:r>
    </w:p>
    <w:p w14:paraId="0AB58B4E" w14:textId="77777777" w:rsidR="00DE7FEC" w:rsidRPr="00C00A84" w:rsidRDefault="00DE7FEC" w:rsidP="00D66639">
      <w:pPr>
        <w:numPr>
          <w:ilvl w:val="0"/>
          <w:numId w:val="4"/>
        </w:numPr>
        <w:spacing w:after="0" w:line="276" w:lineRule="auto"/>
        <w:rPr>
          <w:rFonts w:cstheme="minorHAnsi"/>
          <w:szCs w:val="20"/>
        </w:rPr>
      </w:pPr>
      <w:r w:rsidRPr="00C00A84">
        <w:rPr>
          <w:rStyle w:val="Strong"/>
          <w:rFonts w:cstheme="minorHAnsi"/>
          <w:szCs w:val="20"/>
        </w:rPr>
        <w:t xml:space="preserve">Distributed broadly </w:t>
      </w:r>
      <w:r w:rsidRPr="00C00A84">
        <w:rPr>
          <w:rFonts w:cstheme="minorHAnsi"/>
          <w:szCs w:val="20"/>
        </w:rPr>
        <w:t>across staff, board and volunteers</w:t>
      </w:r>
    </w:p>
    <w:p w14:paraId="71ADEAE7" w14:textId="77777777" w:rsidR="00DE7FEC" w:rsidRPr="00C00A84" w:rsidRDefault="00DE7FEC" w:rsidP="00D66639">
      <w:pPr>
        <w:numPr>
          <w:ilvl w:val="0"/>
          <w:numId w:val="4"/>
        </w:numPr>
        <w:spacing w:after="0" w:line="276" w:lineRule="auto"/>
        <w:rPr>
          <w:rFonts w:cstheme="minorHAnsi"/>
          <w:szCs w:val="20"/>
        </w:rPr>
      </w:pPr>
      <w:r w:rsidRPr="00C00A84">
        <w:rPr>
          <w:rFonts w:cstheme="minorHAnsi"/>
          <w:szCs w:val="20"/>
        </w:rPr>
        <w:t xml:space="preserve">Based on </w:t>
      </w:r>
      <w:r w:rsidRPr="00C00A84">
        <w:rPr>
          <w:rStyle w:val="Strong"/>
          <w:rFonts w:cstheme="minorHAnsi"/>
          <w:szCs w:val="20"/>
        </w:rPr>
        <w:t xml:space="preserve">authentic relationships </w:t>
      </w:r>
      <w:r w:rsidRPr="00C00A84">
        <w:rPr>
          <w:rFonts w:cstheme="minorHAnsi"/>
          <w:szCs w:val="20"/>
        </w:rPr>
        <w:t>with donors</w:t>
      </w:r>
    </w:p>
    <w:p w14:paraId="38198945" w14:textId="77777777" w:rsidR="00DE7FEC" w:rsidRPr="00C00A84" w:rsidRDefault="00DE7FEC" w:rsidP="00D66639">
      <w:pPr>
        <w:numPr>
          <w:ilvl w:val="0"/>
          <w:numId w:val="4"/>
        </w:numPr>
        <w:spacing w:after="0" w:line="276" w:lineRule="auto"/>
        <w:rPr>
          <w:rStyle w:val="Strong"/>
          <w:rFonts w:cstheme="minorHAnsi"/>
          <w:b w:val="0"/>
          <w:bCs w:val="0"/>
          <w:szCs w:val="20"/>
        </w:rPr>
      </w:pPr>
      <w:r w:rsidRPr="00C00A84">
        <w:rPr>
          <w:rFonts w:cstheme="minorHAnsi"/>
          <w:szCs w:val="20"/>
        </w:rPr>
        <w:t xml:space="preserve">Characterized by </w:t>
      </w:r>
      <w:r w:rsidRPr="00C00A84">
        <w:rPr>
          <w:rStyle w:val="Strong"/>
          <w:rFonts w:cstheme="minorHAnsi"/>
          <w:szCs w:val="20"/>
        </w:rPr>
        <w:t>persistence, discipline, and intentionality</w:t>
      </w:r>
    </w:p>
    <w:p w14:paraId="27D8F867" w14:textId="77777777" w:rsidR="00A160B9" w:rsidRPr="00C00A84" w:rsidRDefault="00A160B9" w:rsidP="004D6D8B">
      <w:pPr>
        <w:pStyle w:val="NormalWeb"/>
        <w:spacing w:before="0" w:beforeAutospacing="0" w:after="0" w:afterAutospacing="0" w:line="276" w:lineRule="auto"/>
        <w:rPr>
          <w:rFonts w:asciiTheme="minorHAnsi" w:hAnsiTheme="minorHAnsi" w:cstheme="minorHAnsi"/>
          <w:sz w:val="22"/>
          <w:szCs w:val="20"/>
        </w:rPr>
      </w:pPr>
    </w:p>
    <w:p w14:paraId="46B3DE87" w14:textId="08C0CDF9" w:rsidR="00DE7FEC" w:rsidRPr="00C00A84" w:rsidRDefault="00DE7FEC" w:rsidP="004D6D8B">
      <w:pPr>
        <w:pStyle w:val="NormalWeb"/>
        <w:spacing w:before="0" w:beforeAutospacing="0" w:after="0" w:afterAutospacing="0" w:line="276" w:lineRule="auto"/>
        <w:rPr>
          <w:rFonts w:asciiTheme="minorHAnsi" w:hAnsiTheme="minorHAnsi" w:cstheme="minorHAnsi"/>
          <w:sz w:val="22"/>
          <w:szCs w:val="20"/>
        </w:rPr>
      </w:pPr>
      <w:r w:rsidRPr="00C00A84">
        <w:rPr>
          <w:rFonts w:asciiTheme="minorHAnsi" w:hAnsiTheme="minorHAnsi" w:cstheme="minorHAnsi"/>
          <w:sz w:val="22"/>
          <w:szCs w:val="20"/>
        </w:rPr>
        <w:t>But how can these values play out for your organization when it comes to developing your own fundraising strategy? In this program, we’ll help you activate practices from successful grassroots fundraising models and individual donor programs highlighted in the</w:t>
      </w:r>
      <w:r w:rsidRPr="00C00A84">
        <w:rPr>
          <w:rStyle w:val="apple-converted-space"/>
          <w:rFonts w:asciiTheme="minorHAnsi" w:hAnsiTheme="minorHAnsi" w:cstheme="minorHAnsi"/>
          <w:sz w:val="22"/>
          <w:szCs w:val="20"/>
        </w:rPr>
        <w:t xml:space="preserve"> </w:t>
      </w:r>
      <w:r w:rsidRPr="00C00A84">
        <w:rPr>
          <w:rStyle w:val="Emphasis"/>
          <w:rFonts w:asciiTheme="minorHAnsi" w:hAnsiTheme="minorHAnsi" w:cstheme="minorHAnsi"/>
          <w:sz w:val="22"/>
          <w:szCs w:val="20"/>
        </w:rPr>
        <w:t xml:space="preserve">Fundraising Bright Spots </w:t>
      </w:r>
      <w:r w:rsidRPr="00C00A84">
        <w:rPr>
          <w:rFonts w:asciiTheme="minorHAnsi" w:hAnsiTheme="minorHAnsi" w:cstheme="minorHAnsi"/>
          <w:sz w:val="22"/>
          <w:szCs w:val="20"/>
        </w:rPr>
        <w:t>report</w:t>
      </w:r>
      <w:r w:rsidR="002A6933" w:rsidRPr="00C00A84">
        <w:rPr>
          <w:rFonts w:asciiTheme="minorHAnsi" w:hAnsiTheme="minorHAnsi" w:cstheme="minorHAnsi"/>
          <w:sz w:val="22"/>
          <w:szCs w:val="20"/>
        </w:rPr>
        <w:t xml:space="preserve"> and the Grassroots Fundraising Journal</w:t>
      </w:r>
      <w:r w:rsidRPr="00C00A84">
        <w:rPr>
          <w:rFonts w:asciiTheme="minorHAnsi" w:hAnsiTheme="minorHAnsi" w:cstheme="minorHAnsi"/>
          <w:sz w:val="22"/>
          <w:szCs w:val="20"/>
        </w:rPr>
        <w:t>. You’ll get the</w:t>
      </w:r>
      <w:r w:rsidRPr="00C00A84">
        <w:rPr>
          <w:rStyle w:val="apple-converted-space"/>
          <w:rFonts w:asciiTheme="minorHAnsi" w:hAnsiTheme="minorHAnsi" w:cstheme="minorHAnsi"/>
          <w:sz w:val="22"/>
          <w:szCs w:val="20"/>
        </w:rPr>
        <w:t xml:space="preserve"> </w:t>
      </w:r>
      <w:r w:rsidRPr="00C00A84">
        <w:rPr>
          <w:rStyle w:val="apple-converted-space"/>
          <w:rFonts w:asciiTheme="minorHAnsi" w:hAnsiTheme="minorHAnsi" w:cstheme="minorHAnsi"/>
          <w:b/>
          <w:sz w:val="22"/>
          <w:szCs w:val="20"/>
        </w:rPr>
        <w:t>c</w:t>
      </w:r>
      <w:r w:rsidRPr="00C00A84">
        <w:rPr>
          <w:rStyle w:val="Strong"/>
          <w:rFonts w:asciiTheme="minorHAnsi" w:hAnsiTheme="minorHAnsi" w:cstheme="minorHAnsi"/>
          <w:sz w:val="22"/>
          <w:szCs w:val="20"/>
        </w:rPr>
        <w:t>ontent, guidance, and support</w:t>
      </w:r>
      <w:r w:rsidRPr="00C00A84">
        <w:rPr>
          <w:rStyle w:val="apple-converted-space"/>
          <w:rFonts w:asciiTheme="minorHAnsi" w:hAnsiTheme="minorHAnsi" w:cstheme="minorHAnsi"/>
          <w:b/>
          <w:bCs/>
          <w:sz w:val="22"/>
          <w:szCs w:val="20"/>
        </w:rPr>
        <w:t xml:space="preserve"> </w:t>
      </w:r>
      <w:r w:rsidRPr="00C00A84">
        <w:rPr>
          <w:rFonts w:asciiTheme="minorHAnsi" w:hAnsiTheme="minorHAnsi" w:cstheme="minorHAnsi"/>
          <w:sz w:val="22"/>
          <w:szCs w:val="20"/>
        </w:rPr>
        <w:t>you need to spark deep shifts in how you think about fundraising, and ignite a new</w:t>
      </w:r>
      <w:r w:rsidRPr="00C00A84">
        <w:rPr>
          <w:rStyle w:val="apple-converted-space"/>
          <w:rFonts w:asciiTheme="minorHAnsi" w:hAnsiTheme="minorHAnsi" w:cstheme="minorHAnsi"/>
          <w:sz w:val="22"/>
          <w:szCs w:val="20"/>
        </w:rPr>
        <w:t xml:space="preserve"> </w:t>
      </w:r>
      <w:r w:rsidRPr="00C00A84">
        <w:rPr>
          <w:rStyle w:val="Strong"/>
          <w:rFonts w:asciiTheme="minorHAnsi" w:hAnsiTheme="minorHAnsi" w:cstheme="minorHAnsi"/>
          <w:sz w:val="22"/>
          <w:szCs w:val="20"/>
        </w:rPr>
        <w:t>plan of action</w:t>
      </w:r>
      <w:r w:rsidRPr="00C00A84">
        <w:rPr>
          <w:rStyle w:val="apple-converted-space"/>
          <w:rFonts w:asciiTheme="minorHAnsi" w:hAnsiTheme="minorHAnsi" w:cstheme="minorHAnsi"/>
          <w:sz w:val="22"/>
          <w:szCs w:val="20"/>
        </w:rPr>
        <w:t xml:space="preserve"> </w:t>
      </w:r>
      <w:r w:rsidRPr="00C00A84">
        <w:rPr>
          <w:rFonts w:asciiTheme="minorHAnsi" w:hAnsiTheme="minorHAnsi" w:cstheme="minorHAnsi"/>
          <w:sz w:val="22"/>
          <w:szCs w:val="20"/>
        </w:rPr>
        <w:t>that can sustain your organization’s social justice agenda now and for years to come.</w:t>
      </w:r>
    </w:p>
    <w:p w14:paraId="323A635D" w14:textId="77777777" w:rsidR="001D347F" w:rsidRPr="00C00A84" w:rsidRDefault="001D347F" w:rsidP="004D6D8B">
      <w:pPr>
        <w:spacing w:line="276" w:lineRule="auto"/>
        <w:rPr>
          <w:rFonts w:eastAsia="Calibri" w:cstheme="minorHAnsi"/>
          <w:b/>
          <w:sz w:val="24"/>
          <w:szCs w:val="20"/>
        </w:rPr>
      </w:pPr>
    </w:p>
    <w:p w14:paraId="76049B3A" w14:textId="77777777" w:rsidR="001D347F" w:rsidRPr="00133D52" w:rsidRDefault="001D347F" w:rsidP="001D347F">
      <w:pPr>
        <w:spacing w:line="256" w:lineRule="auto"/>
        <w:rPr>
          <w:rFonts w:eastAsia="Calibri" w:cstheme="minorHAnsi"/>
          <w:b/>
          <w:color w:val="2E74B5" w:themeColor="accent1" w:themeShade="BF"/>
          <w:sz w:val="28"/>
          <w:szCs w:val="24"/>
        </w:rPr>
      </w:pPr>
      <w:r w:rsidRPr="00133D52">
        <w:rPr>
          <w:rFonts w:eastAsia="Calibri" w:cstheme="minorHAnsi"/>
          <w:b/>
          <w:color w:val="2E74B5" w:themeColor="accent1" w:themeShade="BF"/>
          <w:sz w:val="28"/>
          <w:szCs w:val="24"/>
        </w:rPr>
        <w:t>HOMEWORK</w:t>
      </w:r>
    </w:p>
    <w:p w14:paraId="29C4060B" w14:textId="77777777" w:rsidR="001D347F" w:rsidRPr="00C00A84" w:rsidRDefault="001D347F" w:rsidP="004D6D8B">
      <w:pPr>
        <w:spacing w:line="276" w:lineRule="auto"/>
        <w:rPr>
          <w:rFonts w:cstheme="minorHAnsi"/>
          <w:szCs w:val="20"/>
        </w:rPr>
      </w:pPr>
      <w:r w:rsidRPr="00C00A84">
        <w:rPr>
          <w:rFonts w:cstheme="minorHAnsi"/>
          <w:szCs w:val="20"/>
        </w:rPr>
        <w:t>Between each seminar, your team will have homework to continue analysis and development of your plan; guide you in bringing program content and learning back to staff and board; and vet proposed decisions with others within your organization to get feedback, increase ownership, and foster alignment.</w:t>
      </w:r>
    </w:p>
    <w:p w14:paraId="6028A524" w14:textId="77777777" w:rsidR="001D347F" w:rsidRPr="00133D52" w:rsidRDefault="001D347F" w:rsidP="001D347F">
      <w:pPr>
        <w:spacing w:line="360" w:lineRule="auto"/>
        <w:rPr>
          <w:rFonts w:eastAsia="Calibri" w:cstheme="minorHAnsi"/>
          <w:b/>
          <w:color w:val="2E74B5" w:themeColor="accent1" w:themeShade="BF"/>
          <w:sz w:val="28"/>
          <w:szCs w:val="24"/>
        </w:rPr>
      </w:pPr>
      <w:r w:rsidRPr="00133D52">
        <w:rPr>
          <w:rFonts w:eastAsia="Calibri" w:cstheme="minorHAnsi"/>
          <w:b/>
          <w:color w:val="2E74B5" w:themeColor="accent1" w:themeShade="BF"/>
          <w:sz w:val="28"/>
          <w:szCs w:val="24"/>
        </w:rPr>
        <w:t>COACHING &amp; PROGRAM ADVICE</w:t>
      </w:r>
    </w:p>
    <w:p w14:paraId="12544B6B" w14:textId="661339E4" w:rsidR="001D347F" w:rsidRPr="00C00A84" w:rsidRDefault="001D347F" w:rsidP="004D6D8B">
      <w:pPr>
        <w:spacing w:line="276" w:lineRule="auto"/>
        <w:rPr>
          <w:rFonts w:cstheme="minorHAnsi"/>
          <w:szCs w:val="20"/>
        </w:rPr>
      </w:pPr>
      <w:r w:rsidRPr="00C00A84">
        <w:rPr>
          <w:rFonts w:cstheme="minorHAnsi"/>
          <w:szCs w:val="20"/>
        </w:rPr>
        <w:t>Your coach is a resource for how you utilize the program and create changes in your work and the organization. One of the biggest missed opportunities is when people leave a session with lots of ideas, yet cannot find the time, support or resources to enact them.  Having a thirty</w:t>
      </w:r>
      <w:r w:rsidR="00C00A84">
        <w:rPr>
          <w:rFonts w:cstheme="minorHAnsi"/>
          <w:szCs w:val="20"/>
        </w:rPr>
        <w:t>-</w:t>
      </w:r>
      <w:r w:rsidRPr="00C00A84">
        <w:rPr>
          <w:rFonts w:cstheme="minorHAnsi"/>
          <w:szCs w:val="20"/>
        </w:rPr>
        <w:t xml:space="preserve"> to sixty</w:t>
      </w:r>
      <w:r w:rsidR="00C00A84">
        <w:rPr>
          <w:rFonts w:cstheme="minorHAnsi"/>
          <w:szCs w:val="20"/>
        </w:rPr>
        <w:t>-</w:t>
      </w:r>
      <w:r w:rsidRPr="00C00A84">
        <w:rPr>
          <w:rFonts w:cstheme="minorHAnsi"/>
          <w:szCs w:val="20"/>
        </w:rPr>
        <w:t xml:space="preserve">minute call with your coach in between group sessions is a way for your team to stay connected to the Bright Spots program learning and the actions you and your partner hold important. </w:t>
      </w:r>
    </w:p>
    <w:p w14:paraId="181DE3C0" w14:textId="77777777" w:rsidR="00FB44E3" w:rsidRDefault="00FB44E3">
      <w:pPr>
        <w:rPr>
          <w:rFonts w:eastAsia="Calibri" w:cstheme="minorHAnsi"/>
          <w:b/>
          <w:color w:val="4472C4" w:themeColor="accent5"/>
          <w:sz w:val="24"/>
          <w:szCs w:val="20"/>
        </w:rPr>
      </w:pPr>
      <w:r>
        <w:rPr>
          <w:rFonts w:eastAsia="Calibri" w:cstheme="minorHAnsi"/>
          <w:b/>
          <w:color w:val="4472C4" w:themeColor="accent5"/>
          <w:sz w:val="24"/>
          <w:szCs w:val="20"/>
        </w:rPr>
        <w:br w:type="page"/>
      </w:r>
    </w:p>
    <w:p w14:paraId="5616A18A" w14:textId="6610BA5E" w:rsidR="00D520B3" w:rsidRPr="0064774E" w:rsidRDefault="00D520B3" w:rsidP="0064774E">
      <w:pPr>
        <w:rPr>
          <w:rFonts w:eastAsiaTheme="majorEastAsia" w:cstheme="minorHAnsi"/>
          <w:b/>
          <w:color w:val="2E74B5" w:themeColor="accent1" w:themeShade="BF"/>
          <w:sz w:val="32"/>
          <w:szCs w:val="26"/>
        </w:rPr>
      </w:pPr>
      <w:r w:rsidRPr="0064774E">
        <w:rPr>
          <w:rFonts w:eastAsiaTheme="majorEastAsia" w:cstheme="minorHAnsi"/>
          <w:b/>
          <w:color w:val="2E74B5" w:themeColor="accent1" w:themeShade="BF"/>
          <w:sz w:val="32"/>
          <w:szCs w:val="26"/>
        </w:rPr>
        <w:lastRenderedPageBreak/>
        <w:t xml:space="preserve">Fundraising Bright Spots: Key Themes </w:t>
      </w:r>
    </w:p>
    <w:p w14:paraId="53794D28" w14:textId="5FB62863" w:rsidR="00C00A84" w:rsidRDefault="00C00A84" w:rsidP="00D520B3">
      <w:pPr>
        <w:spacing w:after="200"/>
        <w:rPr>
          <w:rFonts w:eastAsia="Calibri" w:cstheme="minorHAnsi"/>
          <w:b/>
          <w:color w:val="70AD47" w:themeColor="accent6"/>
          <w:sz w:val="24"/>
          <w:szCs w:val="20"/>
        </w:rPr>
      </w:pPr>
    </w:p>
    <w:p w14:paraId="3D4020EC" w14:textId="6A384510" w:rsidR="00D520B3" w:rsidRPr="00FB44E3" w:rsidRDefault="002C7CD0" w:rsidP="00D520B3">
      <w:pPr>
        <w:spacing w:after="200"/>
        <w:rPr>
          <w:rFonts w:eastAsia="Calibri" w:cstheme="minorHAnsi"/>
          <w:b/>
          <w:color w:val="70AD47" w:themeColor="accent6"/>
          <w:sz w:val="24"/>
          <w:szCs w:val="20"/>
        </w:rPr>
      </w:pPr>
      <w:r w:rsidRPr="00FB44E3">
        <w:rPr>
          <w:rFonts w:eastAsia="Calibri" w:cstheme="minorHAnsi"/>
          <w:b/>
          <w:noProof/>
          <w:color w:val="4472C4" w:themeColor="accent5"/>
          <w:sz w:val="24"/>
          <w:szCs w:val="20"/>
        </w:rPr>
        <w:drawing>
          <wp:anchor distT="0" distB="0" distL="114300" distR="114300" simplePos="0" relativeHeight="251728896" behindDoc="0" locked="0" layoutInCell="1" allowOverlap="1" wp14:anchorId="5F0CA721" wp14:editId="248CAA44">
            <wp:simplePos x="0" y="0"/>
            <wp:positionH relativeFrom="margin">
              <wp:posOffset>3333750</wp:posOffset>
            </wp:positionH>
            <wp:positionV relativeFrom="paragraph">
              <wp:posOffset>7620</wp:posOffset>
            </wp:positionV>
            <wp:extent cx="2516505" cy="3260725"/>
            <wp:effectExtent l="0" t="0" r="0" b="0"/>
            <wp:wrapSquare wrapText="bothSides"/>
            <wp:docPr id="2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16505" cy="3260725"/>
                    </a:xfrm>
                    <a:prstGeom prst="rect">
                      <a:avLst/>
                    </a:prstGeom>
                  </pic:spPr>
                </pic:pic>
              </a:graphicData>
            </a:graphic>
            <wp14:sizeRelH relativeFrom="margin">
              <wp14:pctWidth>0</wp14:pctWidth>
            </wp14:sizeRelH>
            <wp14:sizeRelV relativeFrom="margin">
              <wp14:pctHeight>0</wp14:pctHeight>
            </wp14:sizeRelV>
          </wp:anchor>
        </w:drawing>
      </w:r>
      <w:r w:rsidR="00D520B3" w:rsidRPr="00FB44E3">
        <w:rPr>
          <w:rFonts w:eastAsia="Calibri" w:cstheme="minorHAnsi"/>
          <w:b/>
          <w:color w:val="70AD47" w:themeColor="accent6"/>
          <w:sz w:val="24"/>
          <w:szCs w:val="20"/>
        </w:rPr>
        <w:t>Fundraising is Core to the Organization’s Identity</w:t>
      </w:r>
    </w:p>
    <w:p w14:paraId="4EAADF02" w14:textId="471B2928" w:rsidR="002C7CD0" w:rsidRDefault="00D520B3" w:rsidP="00D520B3">
      <w:pPr>
        <w:rPr>
          <w:rFonts w:cstheme="minorHAnsi"/>
          <w:color w:val="595959" w:themeColor="text1" w:themeTint="A6"/>
          <w:sz w:val="24"/>
          <w:szCs w:val="20"/>
        </w:rPr>
      </w:pPr>
      <w:r w:rsidRPr="00FB44E3">
        <w:rPr>
          <w:rFonts w:cstheme="minorHAnsi"/>
          <w:color w:val="595959" w:themeColor="text1" w:themeTint="A6"/>
          <w:sz w:val="24"/>
          <w:szCs w:val="20"/>
        </w:rPr>
        <w:t>“Leaders and sharing power is the core of what we do. So this is about developing leadership that plays into fundraising</w:t>
      </w:r>
      <w:r w:rsidR="002C7CD0">
        <w:rPr>
          <w:rFonts w:cstheme="minorHAnsi"/>
          <w:color w:val="595959" w:themeColor="text1" w:themeTint="A6"/>
          <w:sz w:val="24"/>
          <w:szCs w:val="20"/>
        </w:rPr>
        <w:t>.</w:t>
      </w:r>
      <w:r w:rsidRPr="00FB44E3">
        <w:rPr>
          <w:rFonts w:cstheme="minorHAnsi"/>
          <w:color w:val="595959" w:themeColor="text1" w:themeTint="A6"/>
          <w:sz w:val="24"/>
          <w:szCs w:val="20"/>
        </w:rPr>
        <w:t xml:space="preserve">” </w:t>
      </w:r>
    </w:p>
    <w:p w14:paraId="603BC5E4" w14:textId="4CC6C1FA" w:rsidR="00D520B3" w:rsidRPr="002C7CD0" w:rsidRDefault="00D520B3" w:rsidP="00D520B3">
      <w:pPr>
        <w:rPr>
          <w:rFonts w:cstheme="minorHAnsi"/>
          <w:i/>
          <w:color w:val="595959" w:themeColor="text1" w:themeTint="A6"/>
          <w:sz w:val="24"/>
          <w:szCs w:val="20"/>
        </w:rPr>
      </w:pPr>
      <w:r w:rsidRPr="002C7CD0">
        <w:rPr>
          <w:rFonts w:cstheme="minorHAnsi"/>
          <w:i/>
          <w:color w:val="595959" w:themeColor="text1" w:themeTint="A6"/>
          <w:sz w:val="24"/>
          <w:szCs w:val="20"/>
        </w:rPr>
        <w:t>Queer Women of Color Media Arts Project</w:t>
      </w:r>
    </w:p>
    <w:p w14:paraId="0AA0DAA4" w14:textId="77777777" w:rsidR="00C00A84" w:rsidRDefault="00C00A84" w:rsidP="00D520B3">
      <w:pPr>
        <w:spacing w:after="200"/>
        <w:rPr>
          <w:rFonts w:eastAsia="Calibri" w:cstheme="minorHAnsi"/>
          <w:b/>
          <w:color w:val="70AD47" w:themeColor="accent6"/>
          <w:sz w:val="24"/>
          <w:szCs w:val="20"/>
        </w:rPr>
      </w:pPr>
    </w:p>
    <w:p w14:paraId="70239298" w14:textId="50AADDD6" w:rsidR="00D520B3" w:rsidRPr="00FB44E3" w:rsidRDefault="00D520B3" w:rsidP="00D520B3">
      <w:pPr>
        <w:spacing w:after="200"/>
        <w:rPr>
          <w:rFonts w:eastAsia="Calibri" w:cstheme="minorHAnsi"/>
          <w:b/>
          <w:color w:val="70AD47" w:themeColor="accent6"/>
          <w:sz w:val="24"/>
          <w:szCs w:val="20"/>
        </w:rPr>
      </w:pPr>
      <w:r w:rsidRPr="00FB44E3">
        <w:rPr>
          <w:rFonts w:eastAsia="Calibri" w:cstheme="minorHAnsi"/>
          <w:b/>
          <w:color w:val="70AD47" w:themeColor="accent6"/>
          <w:sz w:val="24"/>
          <w:szCs w:val="20"/>
        </w:rPr>
        <w:t>Fund</w:t>
      </w:r>
      <w:r w:rsidR="002C7CD0">
        <w:rPr>
          <w:rFonts w:eastAsia="Calibri" w:cstheme="minorHAnsi"/>
          <w:b/>
          <w:color w:val="70AD47" w:themeColor="accent6"/>
          <w:sz w:val="24"/>
          <w:szCs w:val="20"/>
        </w:rPr>
        <w:t>raising is Distributed Broadly A</w:t>
      </w:r>
      <w:r w:rsidRPr="00FB44E3">
        <w:rPr>
          <w:rFonts w:eastAsia="Calibri" w:cstheme="minorHAnsi"/>
          <w:b/>
          <w:color w:val="70AD47" w:themeColor="accent6"/>
          <w:sz w:val="24"/>
          <w:szCs w:val="20"/>
        </w:rPr>
        <w:t>cross Staff, Board and Volunteers</w:t>
      </w:r>
    </w:p>
    <w:p w14:paraId="4EB94EFC" w14:textId="77777777" w:rsidR="002C7CD0" w:rsidRDefault="00D520B3" w:rsidP="002C7CD0">
      <w:pPr>
        <w:pStyle w:val="ListParagraph"/>
        <w:spacing w:after="200" w:line="276" w:lineRule="auto"/>
        <w:ind w:left="0"/>
        <w:rPr>
          <w:rStyle w:val="A5"/>
          <w:rFonts w:asciiTheme="minorHAnsi" w:hAnsiTheme="minorHAnsi" w:cstheme="minorHAnsi"/>
          <w:color w:val="595959" w:themeColor="text1" w:themeTint="A6"/>
          <w:sz w:val="24"/>
          <w:szCs w:val="20"/>
        </w:rPr>
      </w:pPr>
      <w:r w:rsidRPr="00FB44E3">
        <w:rPr>
          <w:rStyle w:val="A5"/>
          <w:rFonts w:asciiTheme="minorHAnsi" w:hAnsiTheme="minorHAnsi" w:cstheme="minorHAnsi"/>
          <w:color w:val="595959" w:themeColor="text1" w:themeTint="A6"/>
          <w:sz w:val="24"/>
          <w:szCs w:val="20"/>
        </w:rPr>
        <w:t>“We applied our learning from Bright Spots to achieve 70% staff participation in our most recent fundraising campaign in March 2017, which raised $187,000 in three weeks from 1,100 donors. It was our most successful org-wide fundraising campaign to date</w:t>
      </w:r>
      <w:r w:rsidR="002C7CD0">
        <w:rPr>
          <w:rStyle w:val="A5"/>
          <w:rFonts w:asciiTheme="minorHAnsi" w:hAnsiTheme="minorHAnsi" w:cstheme="minorHAnsi"/>
          <w:color w:val="595959" w:themeColor="text1" w:themeTint="A6"/>
          <w:sz w:val="24"/>
          <w:szCs w:val="20"/>
        </w:rPr>
        <w:t>.</w:t>
      </w:r>
      <w:r w:rsidRPr="00FB44E3">
        <w:rPr>
          <w:rStyle w:val="A5"/>
          <w:rFonts w:asciiTheme="minorHAnsi" w:hAnsiTheme="minorHAnsi" w:cstheme="minorHAnsi"/>
          <w:color w:val="595959" w:themeColor="text1" w:themeTint="A6"/>
          <w:sz w:val="24"/>
          <w:szCs w:val="20"/>
        </w:rPr>
        <w:t xml:space="preserve">” </w:t>
      </w:r>
    </w:p>
    <w:p w14:paraId="1FBBB819" w14:textId="36180452" w:rsidR="00D520B3" w:rsidRPr="002C7CD0" w:rsidRDefault="00D520B3" w:rsidP="002C7CD0">
      <w:pPr>
        <w:pStyle w:val="ListParagraph"/>
        <w:spacing w:before="360" w:after="200" w:line="276" w:lineRule="auto"/>
        <w:ind w:left="0"/>
        <w:contextualSpacing w:val="0"/>
        <w:rPr>
          <w:rFonts w:asciiTheme="minorHAnsi" w:hAnsiTheme="minorHAnsi" w:cstheme="minorHAnsi"/>
          <w:color w:val="595959" w:themeColor="text1" w:themeTint="A6"/>
          <w:sz w:val="24"/>
          <w:szCs w:val="20"/>
        </w:rPr>
      </w:pPr>
      <w:r w:rsidRPr="002C7CD0">
        <w:rPr>
          <w:rStyle w:val="A5"/>
          <w:rFonts w:asciiTheme="minorHAnsi" w:hAnsiTheme="minorHAnsi" w:cstheme="minorHAnsi"/>
          <w:i/>
          <w:color w:val="595959" w:themeColor="text1" w:themeTint="A6"/>
          <w:sz w:val="24"/>
          <w:szCs w:val="20"/>
        </w:rPr>
        <w:t>Women’s Community Clinic</w:t>
      </w:r>
    </w:p>
    <w:p w14:paraId="57F06DE3" w14:textId="77777777" w:rsidR="00C00A84" w:rsidRDefault="00C00A84" w:rsidP="00D520B3">
      <w:pPr>
        <w:spacing w:after="200"/>
        <w:rPr>
          <w:rFonts w:eastAsia="Calibri" w:cstheme="minorHAnsi"/>
          <w:b/>
          <w:color w:val="70AD47" w:themeColor="accent6"/>
          <w:sz w:val="24"/>
          <w:szCs w:val="20"/>
        </w:rPr>
      </w:pPr>
    </w:p>
    <w:p w14:paraId="7F9259B1" w14:textId="77777777" w:rsidR="00D520B3" w:rsidRPr="00FB44E3" w:rsidRDefault="00D520B3" w:rsidP="00D520B3">
      <w:pPr>
        <w:spacing w:after="200"/>
        <w:rPr>
          <w:rFonts w:eastAsia="Calibri" w:cstheme="minorHAnsi"/>
          <w:b/>
          <w:color w:val="70AD47" w:themeColor="accent6"/>
          <w:sz w:val="24"/>
          <w:szCs w:val="20"/>
        </w:rPr>
      </w:pPr>
      <w:r w:rsidRPr="00FB44E3">
        <w:rPr>
          <w:rFonts w:eastAsia="Calibri" w:cstheme="minorHAnsi"/>
          <w:b/>
          <w:color w:val="70AD47" w:themeColor="accent6"/>
          <w:sz w:val="24"/>
          <w:szCs w:val="20"/>
        </w:rPr>
        <w:t>Fundraising Succeeds Because of Authentic Relationships with Donors</w:t>
      </w:r>
    </w:p>
    <w:p w14:paraId="5D5937E5" w14:textId="77777777" w:rsidR="002C7CD0" w:rsidRDefault="00D520B3" w:rsidP="00D520B3">
      <w:pPr>
        <w:spacing w:after="200" w:line="276" w:lineRule="auto"/>
        <w:rPr>
          <w:rFonts w:cstheme="minorHAnsi"/>
          <w:color w:val="595959" w:themeColor="text1" w:themeTint="A6"/>
          <w:sz w:val="24"/>
          <w:szCs w:val="20"/>
          <w:shd w:val="clear" w:color="auto" w:fill="FFFFFF"/>
        </w:rPr>
      </w:pPr>
      <w:r w:rsidRPr="00FB44E3">
        <w:rPr>
          <w:rFonts w:cstheme="minorHAnsi"/>
          <w:color w:val="595959" w:themeColor="text1" w:themeTint="A6"/>
          <w:sz w:val="24"/>
          <w:szCs w:val="20"/>
          <w:shd w:val="clear" w:color="auto" w:fill="FFFFFF"/>
        </w:rPr>
        <w:t>“I’ve seen and been in so many conversations where fundraisers indicate a fear of having honest conversations with donors. But I don’t think we can do this work effectively if we can’t have honest, respectful conversations, including strong disagreements as needed, with our donors</w:t>
      </w:r>
      <w:r w:rsidR="002C7CD0">
        <w:rPr>
          <w:rFonts w:cstheme="minorHAnsi"/>
          <w:color w:val="595959" w:themeColor="text1" w:themeTint="A6"/>
          <w:sz w:val="24"/>
          <w:szCs w:val="20"/>
          <w:shd w:val="clear" w:color="auto" w:fill="FFFFFF"/>
        </w:rPr>
        <w:t>.</w:t>
      </w:r>
      <w:r w:rsidRPr="00FB44E3">
        <w:rPr>
          <w:rFonts w:cstheme="minorHAnsi"/>
          <w:color w:val="595959" w:themeColor="text1" w:themeTint="A6"/>
          <w:sz w:val="24"/>
          <w:szCs w:val="20"/>
          <w:shd w:val="clear" w:color="auto" w:fill="FFFFFF"/>
        </w:rPr>
        <w:t xml:space="preserve">” </w:t>
      </w:r>
    </w:p>
    <w:p w14:paraId="2C87C780" w14:textId="42C2225C" w:rsidR="00D520B3" w:rsidRPr="002C7CD0" w:rsidRDefault="00D520B3" w:rsidP="00D520B3">
      <w:pPr>
        <w:spacing w:after="200" w:line="276" w:lineRule="auto"/>
        <w:rPr>
          <w:rFonts w:cstheme="minorHAnsi"/>
          <w:color w:val="595959" w:themeColor="text1" w:themeTint="A6"/>
          <w:sz w:val="24"/>
          <w:szCs w:val="20"/>
          <w:shd w:val="clear" w:color="auto" w:fill="FFFFFF"/>
        </w:rPr>
      </w:pPr>
      <w:r w:rsidRPr="002C7CD0">
        <w:rPr>
          <w:rFonts w:cstheme="minorHAnsi"/>
          <w:i/>
          <w:color w:val="595959" w:themeColor="text1" w:themeTint="A6"/>
          <w:sz w:val="24"/>
          <w:szCs w:val="20"/>
          <w:shd w:val="clear" w:color="auto" w:fill="FFFFFF"/>
        </w:rPr>
        <w:t>Vu Le, Nonprofit AF</w:t>
      </w:r>
    </w:p>
    <w:p w14:paraId="3DB49307" w14:textId="77777777" w:rsidR="00C00A84" w:rsidRDefault="00C00A84" w:rsidP="00D520B3">
      <w:pPr>
        <w:spacing w:after="200"/>
        <w:rPr>
          <w:rFonts w:eastAsia="Calibri" w:cstheme="minorHAnsi"/>
          <w:b/>
          <w:color w:val="70AD47" w:themeColor="accent6"/>
          <w:sz w:val="24"/>
          <w:szCs w:val="20"/>
        </w:rPr>
      </w:pPr>
    </w:p>
    <w:p w14:paraId="6FFD3810" w14:textId="77777777" w:rsidR="00D520B3" w:rsidRPr="00FB44E3" w:rsidRDefault="00D520B3" w:rsidP="00D520B3">
      <w:pPr>
        <w:spacing w:after="200"/>
        <w:rPr>
          <w:rFonts w:eastAsia="Calibri" w:cstheme="minorHAnsi"/>
          <w:b/>
          <w:color w:val="70AD47" w:themeColor="accent6"/>
          <w:sz w:val="24"/>
          <w:szCs w:val="20"/>
        </w:rPr>
      </w:pPr>
      <w:r w:rsidRPr="00FB44E3">
        <w:rPr>
          <w:rFonts w:eastAsia="Calibri" w:cstheme="minorHAnsi"/>
          <w:b/>
          <w:color w:val="70AD47" w:themeColor="accent6"/>
          <w:sz w:val="24"/>
          <w:szCs w:val="20"/>
        </w:rPr>
        <w:t>Fundraising is characterized by Persistence, Discipline, and Intentionality</w:t>
      </w:r>
    </w:p>
    <w:p w14:paraId="41FDDF9F" w14:textId="77777777" w:rsidR="002C7CD0" w:rsidRDefault="00D520B3" w:rsidP="00D520B3">
      <w:pPr>
        <w:pStyle w:val="ListParagraph"/>
        <w:spacing w:after="200" w:line="276" w:lineRule="auto"/>
        <w:ind w:left="0"/>
        <w:rPr>
          <w:rFonts w:asciiTheme="minorHAnsi" w:eastAsia="Calibri" w:hAnsiTheme="minorHAnsi" w:cstheme="minorHAnsi"/>
          <w:bCs/>
          <w:color w:val="595959" w:themeColor="text1" w:themeTint="A6"/>
          <w:sz w:val="24"/>
          <w:szCs w:val="20"/>
        </w:rPr>
      </w:pPr>
      <w:r w:rsidRPr="00FB44E3">
        <w:rPr>
          <w:rFonts w:asciiTheme="minorHAnsi" w:eastAsia="Calibri" w:hAnsiTheme="minorHAnsi" w:cstheme="minorHAnsi"/>
          <w:bCs/>
          <w:color w:val="595959" w:themeColor="text1" w:themeTint="A6"/>
          <w:sz w:val="24"/>
          <w:szCs w:val="20"/>
        </w:rPr>
        <w:t xml:space="preserve">“We don’t have a singular development plan. We have a system.” </w:t>
      </w:r>
    </w:p>
    <w:p w14:paraId="605CB15A" w14:textId="73C3EE54" w:rsidR="00D520B3" w:rsidRPr="002C7CD0" w:rsidRDefault="00D520B3" w:rsidP="002C7CD0">
      <w:pPr>
        <w:spacing w:after="200" w:line="276" w:lineRule="auto"/>
        <w:rPr>
          <w:rFonts w:eastAsia="Calibri" w:cstheme="minorHAnsi"/>
          <w:bCs/>
          <w:i/>
          <w:color w:val="595959" w:themeColor="text1" w:themeTint="A6"/>
          <w:sz w:val="24"/>
          <w:szCs w:val="20"/>
        </w:rPr>
      </w:pPr>
      <w:r w:rsidRPr="002C7CD0">
        <w:rPr>
          <w:rFonts w:eastAsia="Calibri" w:cstheme="minorHAnsi"/>
          <w:bCs/>
          <w:i/>
          <w:color w:val="595959" w:themeColor="text1" w:themeTint="A6"/>
          <w:sz w:val="24"/>
          <w:szCs w:val="20"/>
        </w:rPr>
        <w:t>Jewish Voice for Peace</w:t>
      </w:r>
    </w:p>
    <w:p w14:paraId="65697F02" w14:textId="6C846873" w:rsidR="00D520B3" w:rsidRDefault="00D520B3">
      <w:pPr>
        <w:rPr>
          <w:rFonts w:ascii="Verdana" w:eastAsia="Calibri" w:hAnsi="Verdana" w:cs="Times New Roman"/>
          <w:b/>
          <w:color w:val="4472C4" w:themeColor="accent5"/>
          <w:sz w:val="24"/>
          <w:szCs w:val="24"/>
        </w:rPr>
      </w:pPr>
      <w:r>
        <w:rPr>
          <w:rFonts w:ascii="Verdana" w:eastAsia="Calibri" w:hAnsi="Verdana" w:cs="Times New Roman"/>
          <w:b/>
          <w:color w:val="4472C4" w:themeColor="accent5"/>
          <w:sz w:val="24"/>
          <w:szCs w:val="24"/>
        </w:rPr>
        <w:br w:type="page"/>
      </w:r>
    </w:p>
    <w:p w14:paraId="5D8D60FC" w14:textId="4681C63C" w:rsidR="00D82EB8" w:rsidRPr="0064774E" w:rsidRDefault="00D82EB8" w:rsidP="0064774E">
      <w:pPr>
        <w:rPr>
          <w:rFonts w:eastAsiaTheme="majorEastAsia" w:cstheme="minorHAnsi"/>
          <w:b/>
          <w:color w:val="2E74B5" w:themeColor="accent1" w:themeShade="BF"/>
          <w:sz w:val="32"/>
          <w:szCs w:val="26"/>
        </w:rPr>
      </w:pPr>
      <w:r w:rsidRPr="0064774E">
        <w:rPr>
          <w:rFonts w:eastAsiaTheme="majorEastAsia" w:cstheme="minorHAnsi"/>
          <w:b/>
          <w:color w:val="2E74B5" w:themeColor="accent1" w:themeShade="BF"/>
          <w:sz w:val="32"/>
          <w:szCs w:val="26"/>
        </w:rPr>
        <w:lastRenderedPageBreak/>
        <w:t>Mapping Your Current Fundraising System</w:t>
      </w:r>
    </w:p>
    <w:p w14:paraId="13CE9D62" w14:textId="77777777" w:rsidR="00D82EB8" w:rsidRPr="0064774E" w:rsidRDefault="00D82EB8" w:rsidP="00D82EB8">
      <w:pPr>
        <w:rPr>
          <w:rFonts w:cstheme="minorHAnsi"/>
          <w:b/>
          <w:sz w:val="28"/>
          <w:szCs w:val="20"/>
        </w:rPr>
      </w:pPr>
      <w:r w:rsidRPr="0064774E">
        <w:rPr>
          <w:rFonts w:cstheme="minorHAnsi"/>
          <w:b/>
          <w:sz w:val="28"/>
          <w:szCs w:val="20"/>
        </w:rPr>
        <w:t>Mapping Exercise</w:t>
      </w:r>
    </w:p>
    <w:p w14:paraId="78788746" w14:textId="77777777" w:rsidR="00D82EB8" w:rsidRPr="0064774E" w:rsidRDefault="00D82EB8" w:rsidP="00D82EB8">
      <w:pPr>
        <w:rPr>
          <w:rFonts w:cstheme="minorHAnsi"/>
          <w:szCs w:val="20"/>
        </w:rPr>
      </w:pPr>
      <w:r w:rsidRPr="0064774E">
        <w:rPr>
          <w:rFonts w:cstheme="minorHAnsi"/>
          <w:szCs w:val="20"/>
        </w:rPr>
        <w:t xml:space="preserve">This activity is foundational to the work your team will be doing together over the next six months.  Having a clear understanding of the roles you activate for fundraising and development and the people who fulfill those roles is important before planning to make fundraising more widespread. It’s as important as your fundraising goals, strategies and, along with a database, the people and roles that comprise the current development system. </w:t>
      </w:r>
    </w:p>
    <w:p w14:paraId="42EA7DFE" w14:textId="205B2BBE" w:rsidR="00D82EB8" w:rsidRPr="0064774E" w:rsidRDefault="003A3596" w:rsidP="00D82EB8">
      <w:pPr>
        <w:rPr>
          <w:rFonts w:cstheme="minorHAnsi"/>
          <w:b/>
          <w:szCs w:val="20"/>
        </w:rPr>
      </w:pPr>
      <w:r w:rsidRPr="0064774E">
        <w:rPr>
          <w:rFonts w:cstheme="minorHAnsi"/>
          <w:b/>
          <w:szCs w:val="20"/>
        </w:rPr>
        <w:t>Map I</w:t>
      </w:r>
      <w:r w:rsidR="00D82EB8" w:rsidRPr="0064774E">
        <w:rPr>
          <w:rFonts w:cstheme="minorHAnsi"/>
          <w:b/>
          <w:szCs w:val="20"/>
        </w:rPr>
        <w:t>t Out</w:t>
      </w:r>
    </w:p>
    <w:p w14:paraId="38F052F7" w14:textId="77777777" w:rsidR="00D82EB8" w:rsidRPr="0064774E" w:rsidRDefault="00D82EB8" w:rsidP="00D82EB8">
      <w:pPr>
        <w:rPr>
          <w:rFonts w:cstheme="minorHAnsi"/>
          <w:szCs w:val="20"/>
        </w:rPr>
      </w:pPr>
      <w:r w:rsidRPr="0064774E">
        <w:rPr>
          <w:rFonts w:cstheme="minorHAnsi"/>
          <w:szCs w:val="20"/>
        </w:rPr>
        <w:t>Draw a “map” of your current fundraising structure and environment.  Do your best to document what is actually happening (versus what is aspirational or planned). As we move through this program together, your map will change as you analyze your system, adapt new ideas, and try things on.</w:t>
      </w:r>
    </w:p>
    <w:p w14:paraId="76AB9176" w14:textId="77777777" w:rsidR="00D82EB8" w:rsidRPr="0064774E" w:rsidRDefault="00D82EB8" w:rsidP="00D82EB8">
      <w:pPr>
        <w:rPr>
          <w:rFonts w:cstheme="minorHAnsi"/>
          <w:szCs w:val="20"/>
        </w:rPr>
      </w:pPr>
      <w:r w:rsidRPr="0064774E">
        <w:rPr>
          <w:rFonts w:cstheme="minorHAnsi"/>
          <w:szCs w:val="20"/>
        </w:rPr>
        <w:t xml:space="preserve">1.  Consider all the activities that occur during the year to raise money from individuals and institutions.  </w:t>
      </w:r>
    </w:p>
    <w:p w14:paraId="2EF863DD" w14:textId="77777777" w:rsidR="00D82EB8" w:rsidRPr="0064774E" w:rsidRDefault="00D82EB8" w:rsidP="00D82EB8">
      <w:pPr>
        <w:rPr>
          <w:rFonts w:cstheme="minorHAnsi"/>
          <w:szCs w:val="20"/>
        </w:rPr>
      </w:pPr>
      <w:r w:rsidRPr="0064774E">
        <w:rPr>
          <w:rFonts w:cstheme="minorHAnsi"/>
          <w:szCs w:val="20"/>
        </w:rPr>
        <w:t xml:space="preserve">Create a list of those actions, organized around these categories:  </w:t>
      </w:r>
      <w:r w:rsidRPr="0064774E">
        <w:rPr>
          <w:rFonts w:cstheme="minorHAnsi"/>
          <w:i/>
          <w:szCs w:val="20"/>
        </w:rPr>
        <w:t>Identifying prospective supporters; Cultivation of prospective supporters; Asking for new support and renewals; Recognition and Thanks; Stewardship.</w:t>
      </w:r>
      <w:r w:rsidRPr="0064774E">
        <w:rPr>
          <w:rFonts w:cstheme="minorHAnsi"/>
          <w:szCs w:val="20"/>
        </w:rPr>
        <w:t xml:space="preserve">  List any events within these categories based on the function that the event is serving.  </w:t>
      </w:r>
    </w:p>
    <w:p w14:paraId="730A4447" w14:textId="59E1165A" w:rsidR="0064774E" w:rsidRDefault="00D82EB8" w:rsidP="00D82EB8">
      <w:pPr>
        <w:rPr>
          <w:rFonts w:cstheme="minorHAnsi"/>
          <w:szCs w:val="20"/>
        </w:rPr>
      </w:pPr>
      <w:r w:rsidRPr="0064774E">
        <w:rPr>
          <w:rFonts w:cstheme="minorHAnsi"/>
          <w:szCs w:val="20"/>
        </w:rPr>
        <w:t xml:space="preserve">Example:  a house party may be “asking </w:t>
      </w:r>
      <w:r w:rsidR="004D59AA" w:rsidRPr="0064774E">
        <w:rPr>
          <w:rFonts w:cstheme="minorHAnsi"/>
          <w:szCs w:val="20"/>
        </w:rPr>
        <w:t xml:space="preserve">for new support or renewals”, </w:t>
      </w:r>
      <w:r w:rsidRPr="0064774E">
        <w:rPr>
          <w:rFonts w:cstheme="minorHAnsi"/>
          <w:szCs w:val="20"/>
        </w:rPr>
        <w:t xml:space="preserve">an open house might be “identifying prospective supporters” a gala event may be “Asking” as well as “Stewardship.” </w:t>
      </w:r>
    </w:p>
    <w:p w14:paraId="30AA5536" w14:textId="77777777" w:rsidR="0064774E" w:rsidRPr="0064774E" w:rsidRDefault="0064774E" w:rsidP="00D82EB8">
      <w:pPr>
        <w:rPr>
          <w:rFonts w:cstheme="minorHAnsi"/>
          <w:szCs w:val="20"/>
        </w:rPr>
      </w:pPr>
    </w:p>
    <w:tbl>
      <w:tblPr>
        <w:tblStyle w:val="TableGrid"/>
        <w:tblW w:w="0" w:type="auto"/>
        <w:tblLook w:val="04A0" w:firstRow="1" w:lastRow="0" w:firstColumn="1" w:lastColumn="0" w:noHBand="0" w:noVBand="1"/>
      </w:tblPr>
      <w:tblGrid>
        <w:gridCol w:w="2065"/>
        <w:gridCol w:w="7020"/>
      </w:tblGrid>
      <w:tr w:rsidR="00D82EB8" w:rsidRPr="0064774E" w14:paraId="5606860C" w14:textId="77777777" w:rsidTr="0064774E">
        <w:trPr>
          <w:cantSplit/>
          <w:tblHeader/>
        </w:trPr>
        <w:tc>
          <w:tcPr>
            <w:tcW w:w="2065" w:type="dxa"/>
            <w:shd w:val="clear" w:color="auto" w:fill="D9D9D9" w:themeFill="background1" w:themeFillShade="D9"/>
          </w:tcPr>
          <w:p w14:paraId="6ADA0581" w14:textId="2503E8C1" w:rsidR="00D82EB8" w:rsidRPr="0064774E" w:rsidRDefault="00D82EB8" w:rsidP="00D82EB8">
            <w:pPr>
              <w:jc w:val="center"/>
              <w:rPr>
                <w:rFonts w:cstheme="minorHAnsi"/>
                <w:b/>
                <w:szCs w:val="20"/>
              </w:rPr>
            </w:pPr>
            <w:r w:rsidRPr="0064774E">
              <w:rPr>
                <w:rFonts w:cstheme="minorHAnsi"/>
                <w:b/>
                <w:szCs w:val="20"/>
              </w:rPr>
              <w:t>Category</w:t>
            </w:r>
          </w:p>
        </w:tc>
        <w:tc>
          <w:tcPr>
            <w:tcW w:w="7020" w:type="dxa"/>
            <w:shd w:val="clear" w:color="auto" w:fill="D9D9D9" w:themeFill="background1" w:themeFillShade="D9"/>
          </w:tcPr>
          <w:p w14:paraId="491216EE" w14:textId="77777777" w:rsidR="00D82EB8" w:rsidRPr="0064774E" w:rsidRDefault="00D82EB8" w:rsidP="00D82EB8">
            <w:pPr>
              <w:jc w:val="center"/>
              <w:rPr>
                <w:rFonts w:cstheme="minorHAnsi"/>
                <w:b/>
                <w:szCs w:val="20"/>
              </w:rPr>
            </w:pPr>
            <w:r w:rsidRPr="0064774E">
              <w:rPr>
                <w:rFonts w:cstheme="minorHAnsi"/>
                <w:b/>
                <w:szCs w:val="20"/>
              </w:rPr>
              <w:t>List all activities in the year</w:t>
            </w:r>
          </w:p>
        </w:tc>
      </w:tr>
      <w:tr w:rsidR="00D82EB8" w:rsidRPr="0064774E" w14:paraId="50EFAD6B" w14:textId="77777777" w:rsidTr="0064774E">
        <w:trPr>
          <w:cantSplit/>
          <w:trHeight w:val="2735"/>
        </w:trPr>
        <w:tc>
          <w:tcPr>
            <w:tcW w:w="2065" w:type="dxa"/>
          </w:tcPr>
          <w:p w14:paraId="53514F2D" w14:textId="77777777" w:rsidR="00D82EB8" w:rsidRPr="0064774E" w:rsidRDefault="00D82EB8" w:rsidP="00F96122">
            <w:pPr>
              <w:rPr>
                <w:rFonts w:cstheme="minorHAnsi"/>
                <w:b/>
                <w:szCs w:val="20"/>
              </w:rPr>
            </w:pPr>
          </w:p>
          <w:p w14:paraId="6D9BBB29" w14:textId="46021B60" w:rsidR="00D82EB8" w:rsidRPr="0064774E" w:rsidRDefault="00D82EB8" w:rsidP="00F96122">
            <w:pPr>
              <w:rPr>
                <w:rFonts w:cstheme="minorHAnsi"/>
                <w:b/>
                <w:szCs w:val="20"/>
              </w:rPr>
            </w:pPr>
            <w:r w:rsidRPr="0064774E">
              <w:rPr>
                <w:rFonts w:cstheme="minorHAnsi"/>
                <w:b/>
                <w:szCs w:val="20"/>
              </w:rPr>
              <w:t>Identifying po</w:t>
            </w:r>
            <w:r w:rsidR="0064774E">
              <w:rPr>
                <w:rFonts w:cstheme="minorHAnsi"/>
                <w:b/>
                <w:szCs w:val="20"/>
              </w:rPr>
              <w:t xml:space="preserve">tential supporters “prospects” </w:t>
            </w:r>
          </w:p>
        </w:tc>
        <w:tc>
          <w:tcPr>
            <w:tcW w:w="7020" w:type="dxa"/>
          </w:tcPr>
          <w:p w14:paraId="0A67F35B" w14:textId="77777777" w:rsidR="00D82EB8" w:rsidRPr="0064774E" w:rsidRDefault="00D82EB8" w:rsidP="00F96122">
            <w:pPr>
              <w:rPr>
                <w:rFonts w:cstheme="minorHAnsi"/>
                <w:szCs w:val="20"/>
              </w:rPr>
            </w:pPr>
          </w:p>
        </w:tc>
      </w:tr>
      <w:tr w:rsidR="00D82EB8" w:rsidRPr="0064774E" w14:paraId="7051A854" w14:textId="77777777" w:rsidTr="0064774E">
        <w:trPr>
          <w:cantSplit/>
        </w:trPr>
        <w:tc>
          <w:tcPr>
            <w:tcW w:w="2065" w:type="dxa"/>
          </w:tcPr>
          <w:p w14:paraId="672864C5" w14:textId="77777777" w:rsidR="00D82EB8" w:rsidRPr="0064774E" w:rsidRDefault="00D82EB8" w:rsidP="00F96122">
            <w:pPr>
              <w:rPr>
                <w:rFonts w:cstheme="minorHAnsi"/>
                <w:b/>
                <w:szCs w:val="20"/>
              </w:rPr>
            </w:pPr>
          </w:p>
          <w:p w14:paraId="13AED101" w14:textId="77777777" w:rsidR="00D82EB8" w:rsidRPr="0064774E" w:rsidRDefault="00D82EB8" w:rsidP="00F96122">
            <w:pPr>
              <w:rPr>
                <w:rFonts w:cstheme="minorHAnsi"/>
                <w:b/>
                <w:szCs w:val="20"/>
              </w:rPr>
            </w:pPr>
            <w:r w:rsidRPr="0064774E">
              <w:rPr>
                <w:rFonts w:cstheme="minorHAnsi"/>
                <w:b/>
                <w:szCs w:val="20"/>
              </w:rPr>
              <w:t>Cultivation</w:t>
            </w:r>
          </w:p>
          <w:p w14:paraId="3494DB5F" w14:textId="77777777" w:rsidR="00D82EB8" w:rsidRPr="0064774E" w:rsidRDefault="00D82EB8" w:rsidP="00F96122">
            <w:pPr>
              <w:rPr>
                <w:rFonts w:cstheme="minorHAnsi"/>
                <w:b/>
                <w:szCs w:val="20"/>
              </w:rPr>
            </w:pPr>
          </w:p>
          <w:p w14:paraId="0A13B7B1" w14:textId="77777777" w:rsidR="00D82EB8" w:rsidRPr="0064774E" w:rsidRDefault="00D82EB8" w:rsidP="00F96122">
            <w:pPr>
              <w:rPr>
                <w:rFonts w:cstheme="minorHAnsi"/>
                <w:b/>
                <w:szCs w:val="20"/>
              </w:rPr>
            </w:pPr>
          </w:p>
          <w:p w14:paraId="317AABDC" w14:textId="77777777" w:rsidR="00D82EB8" w:rsidRPr="0064774E" w:rsidRDefault="00D82EB8" w:rsidP="00F96122">
            <w:pPr>
              <w:rPr>
                <w:rFonts w:cstheme="minorHAnsi"/>
                <w:b/>
                <w:szCs w:val="20"/>
              </w:rPr>
            </w:pPr>
          </w:p>
          <w:p w14:paraId="3AAC5E84" w14:textId="77777777" w:rsidR="009A14EF" w:rsidRPr="0064774E" w:rsidRDefault="009A14EF" w:rsidP="00F96122">
            <w:pPr>
              <w:rPr>
                <w:rFonts w:cstheme="minorHAnsi"/>
                <w:b/>
                <w:szCs w:val="20"/>
              </w:rPr>
            </w:pPr>
          </w:p>
          <w:p w14:paraId="4A1FF75B" w14:textId="77777777" w:rsidR="00D82EB8" w:rsidRPr="0064774E" w:rsidRDefault="00D82EB8" w:rsidP="00F96122">
            <w:pPr>
              <w:rPr>
                <w:rFonts w:cstheme="minorHAnsi"/>
                <w:b/>
                <w:szCs w:val="20"/>
              </w:rPr>
            </w:pPr>
          </w:p>
          <w:p w14:paraId="394D6F78" w14:textId="77777777" w:rsidR="003A3596" w:rsidRPr="0064774E" w:rsidRDefault="003A3596" w:rsidP="00F96122">
            <w:pPr>
              <w:rPr>
                <w:rFonts w:cstheme="minorHAnsi"/>
                <w:b/>
                <w:szCs w:val="20"/>
              </w:rPr>
            </w:pPr>
          </w:p>
          <w:p w14:paraId="4DB09457" w14:textId="77777777" w:rsidR="00D82EB8" w:rsidRPr="0064774E" w:rsidRDefault="00D82EB8" w:rsidP="00F96122">
            <w:pPr>
              <w:rPr>
                <w:rFonts w:cstheme="minorHAnsi"/>
                <w:b/>
                <w:szCs w:val="20"/>
              </w:rPr>
            </w:pPr>
          </w:p>
          <w:p w14:paraId="0A37BCBA" w14:textId="77777777" w:rsidR="00D82EB8" w:rsidRPr="0064774E" w:rsidRDefault="00D82EB8" w:rsidP="00F96122">
            <w:pPr>
              <w:rPr>
                <w:rFonts w:cstheme="minorHAnsi"/>
                <w:b/>
                <w:szCs w:val="20"/>
              </w:rPr>
            </w:pPr>
          </w:p>
        </w:tc>
        <w:tc>
          <w:tcPr>
            <w:tcW w:w="7020" w:type="dxa"/>
          </w:tcPr>
          <w:p w14:paraId="174FED5C" w14:textId="77777777" w:rsidR="00D82EB8" w:rsidRPr="0064774E" w:rsidRDefault="00D82EB8" w:rsidP="00F96122">
            <w:pPr>
              <w:rPr>
                <w:rFonts w:cstheme="minorHAnsi"/>
                <w:szCs w:val="20"/>
              </w:rPr>
            </w:pPr>
          </w:p>
        </w:tc>
      </w:tr>
      <w:tr w:rsidR="00D82EB8" w:rsidRPr="0064774E" w14:paraId="480EEC57" w14:textId="77777777" w:rsidTr="0064774E">
        <w:trPr>
          <w:cantSplit/>
        </w:trPr>
        <w:tc>
          <w:tcPr>
            <w:tcW w:w="2065" w:type="dxa"/>
          </w:tcPr>
          <w:p w14:paraId="2BE6C4C4" w14:textId="77777777" w:rsidR="00C0109C" w:rsidRPr="0064774E" w:rsidRDefault="00C0109C" w:rsidP="00F96122">
            <w:pPr>
              <w:rPr>
                <w:rFonts w:cstheme="minorHAnsi"/>
                <w:b/>
                <w:szCs w:val="20"/>
              </w:rPr>
            </w:pPr>
          </w:p>
          <w:p w14:paraId="0DD1CD91" w14:textId="77777777" w:rsidR="00D82EB8" w:rsidRPr="0064774E" w:rsidRDefault="00D82EB8" w:rsidP="00F96122">
            <w:pPr>
              <w:rPr>
                <w:rFonts w:cstheme="minorHAnsi"/>
                <w:b/>
                <w:szCs w:val="20"/>
              </w:rPr>
            </w:pPr>
            <w:r w:rsidRPr="0064774E">
              <w:rPr>
                <w:rFonts w:cstheme="minorHAnsi"/>
                <w:b/>
                <w:szCs w:val="20"/>
              </w:rPr>
              <w:t>Asking</w:t>
            </w:r>
          </w:p>
          <w:p w14:paraId="4F175969" w14:textId="77777777" w:rsidR="00C0109C" w:rsidRPr="0064774E" w:rsidRDefault="00C0109C" w:rsidP="00C0109C">
            <w:pPr>
              <w:rPr>
                <w:rFonts w:cstheme="minorHAnsi"/>
                <w:b/>
                <w:szCs w:val="20"/>
              </w:rPr>
            </w:pPr>
          </w:p>
          <w:p w14:paraId="4DCDF28D" w14:textId="77777777" w:rsidR="00C0109C" w:rsidRPr="0064774E" w:rsidRDefault="00C0109C" w:rsidP="00C0109C">
            <w:pPr>
              <w:rPr>
                <w:rFonts w:cstheme="minorHAnsi"/>
                <w:b/>
                <w:szCs w:val="20"/>
              </w:rPr>
            </w:pPr>
          </w:p>
          <w:p w14:paraId="70DEEA27" w14:textId="77777777" w:rsidR="00C0109C" w:rsidRPr="0064774E" w:rsidRDefault="00C0109C" w:rsidP="00C0109C">
            <w:pPr>
              <w:rPr>
                <w:rFonts w:cstheme="minorHAnsi"/>
                <w:b/>
                <w:szCs w:val="20"/>
              </w:rPr>
            </w:pPr>
          </w:p>
          <w:p w14:paraId="32C9DFB1" w14:textId="77777777" w:rsidR="00C0109C" w:rsidRPr="0064774E" w:rsidRDefault="00C0109C" w:rsidP="00C0109C">
            <w:pPr>
              <w:rPr>
                <w:rFonts w:cstheme="minorHAnsi"/>
                <w:b/>
                <w:szCs w:val="20"/>
              </w:rPr>
            </w:pPr>
          </w:p>
          <w:p w14:paraId="05975728" w14:textId="77777777" w:rsidR="00C0109C" w:rsidRPr="0064774E" w:rsidRDefault="00C0109C" w:rsidP="00C0109C">
            <w:pPr>
              <w:rPr>
                <w:rFonts w:cstheme="minorHAnsi"/>
                <w:b/>
                <w:szCs w:val="20"/>
              </w:rPr>
            </w:pPr>
          </w:p>
          <w:p w14:paraId="5C0431B4" w14:textId="77777777" w:rsidR="00D82EB8" w:rsidRPr="0064774E" w:rsidRDefault="00D82EB8" w:rsidP="00F96122">
            <w:pPr>
              <w:rPr>
                <w:rFonts w:cstheme="minorHAnsi"/>
                <w:b/>
                <w:szCs w:val="20"/>
              </w:rPr>
            </w:pPr>
          </w:p>
        </w:tc>
        <w:tc>
          <w:tcPr>
            <w:tcW w:w="7020" w:type="dxa"/>
          </w:tcPr>
          <w:p w14:paraId="27F39E5C" w14:textId="77777777" w:rsidR="00D82EB8" w:rsidRPr="0064774E" w:rsidRDefault="00D82EB8" w:rsidP="00F96122">
            <w:pPr>
              <w:rPr>
                <w:rFonts w:cstheme="minorHAnsi"/>
                <w:szCs w:val="20"/>
              </w:rPr>
            </w:pPr>
          </w:p>
        </w:tc>
      </w:tr>
      <w:tr w:rsidR="00D82EB8" w:rsidRPr="0064774E" w14:paraId="578FBBE0" w14:textId="77777777" w:rsidTr="0064774E">
        <w:trPr>
          <w:cantSplit/>
        </w:trPr>
        <w:tc>
          <w:tcPr>
            <w:tcW w:w="2065" w:type="dxa"/>
          </w:tcPr>
          <w:p w14:paraId="7F8D92EE" w14:textId="77777777" w:rsidR="00D82EB8" w:rsidRPr="0064774E" w:rsidRDefault="00D82EB8" w:rsidP="00F96122">
            <w:pPr>
              <w:rPr>
                <w:rFonts w:cstheme="minorHAnsi"/>
                <w:b/>
                <w:szCs w:val="20"/>
              </w:rPr>
            </w:pPr>
          </w:p>
          <w:p w14:paraId="754A9FAE" w14:textId="77777777" w:rsidR="00D82EB8" w:rsidRPr="0064774E" w:rsidRDefault="00D82EB8" w:rsidP="00F96122">
            <w:pPr>
              <w:rPr>
                <w:rFonts w:cstheme="minorHAnsi"/>
                <w:b/>
                <w:szCs w:val="20"/>
              </w:rPr>
            </w:pPr>
            <w:r w:rsidRPr="0064774E">
              <w:rPr>
                <w:rFonts w:cstheme="minorHAnsi"/>
                <w:b/>
                <w:szCs w:val="20"/>
              </w:rPr>
              <w:t>Recognition</w:t>
            </w:r>
          </w:p>
          <w:p w14:paraId="19F74272" w14:textId="77777777" w:rsidR="00C0109C" w:rsidRPr="0064774E" w:rsidRDefault="00C0109C" w:rsidP="00C0109C">
            <w:pPr>
              <w:rPr>
                <w:rFonts w:cstheme="minorHAnsi"/>
                <w:b/>
                <w:szCs w:val="20"/>
              </w:rPr>
            </w:pPr>
          </w:p>
          <w:p w14:paraId="3DBCC9A2" w14:textId="77777777" w:rsidR="00C0109C" w:rsidRPr="0064774E" w:rsidRDefault="00C0109C" w:rsidP="00C0109C">
            <w:pPr>
              <w:rPr>
                <w:rFonts w:cstheme="minorHAnsi"/>
                <w:b/>
                <w:szCs w:val="20"/>
              </w:rPr>
            </w:pPr>
          </w:p>
          <w:p w14:paraId="0E902ADD" w14:textId="77777777" w:rsidR="00C0109C" w:rsidRPr="0064774E" w:rsidRDefault="00C0109C" w:rsidP="00C0109C">
            <w:pPr>
              <w:rPr>
                <w:rFonts w:cstheme="minorHAnsi"/>
                <w:b/>
                <w:szCs w:val="20"/>
              </w:rPr>
            </w:pPr>
          </w:p>
          <w:p w14:paraId="4BC9200C" w14:textId="77777777" w:rsidR="00C0109C" w:rsidRPr="0064774E" w:rsidRDefault="00C0109C" w:rsidP="00C0109C">
            <w:pPr>
              <w:rPr>
                <w:rFonts w:cstheme="minorHAnsi"/>
                <w:b/>
                <w:szCs w:val="20"/>
              </w:rPr>
            </w:pPr>
          </w:p>
          <w:p w14:paraId="7DDF5C4C" w14:textId="77777777" w:rsidR="00C0109C" w:rsidRPr="0064774E" w:rsidRDefault="00C0109C" w:rsidP="00C0109C">
            <w:pPr>
              <w:rPr>
                <w:rFonts w:cstheme="minorHAnsi"/>
                <w:b/>
                <w:szCs w:val="20"/>
              </w:rPr>
            </w:pPr>
          </w:p>
          <w:p w14:paraId="7CE95E42" w14:textId="77777777" w:rsidR="00D82EB8" w:rsidRPr="0064774E" w:rsidRDefault="00D82EB8" w:rsidP="00F96122">
            <w:pPr>
              <w:rPr>
                <w:rFonts w:cstheme="minorHAnsi"/>
                <w:b/>
                <w:szCs w:val="20"/>
              </w:rPr>
            </w:pPr>
          </w:p>
        </w:tc>
        <w:tc>
          <w:tcPr>
            <w:tcW w:w="7020" w:type="dxa"/>
          </w:tcPr>
          <w:p w14:paraId="1FD20828" w14:textId="77777777" w:rsidR="00D82EB8" w:rsidRPr="0064774E" w:rsidRDefault="00D82EB8" w:rsidP="00F96122">
            <w:pPr>
              <w:rPr>
                <w:rFonts w:cstheme="minorHAnsi"/>
                <w:szCs w:val="20"/>
              </w:rPr>
            </w:pPr>
          </w:p>
        </w:tc>
      </w:tr>
      <w:tr w:rsidR="00D82EB8" w:rsidRPr="0064774E" w14:paraId="76040C4C" w14:textId="77777777" w:rsidTr="0064774E">
        <w:trPr>
          <w:cantSplit/>
        </w:trPr>
        <w:tc>
          <w:tcPr>
            <w:tcW w:w="2065" w:type="dxa"/>
          </w:tcPr>
          <w:p w14:paraId="402755F2" w14:textId="77777777" w:rsidR="00D82EB8" w:rsidRPr="0064774E" w:rsidRDefault="00D82EB8" w:rsidP="00F96122">
            <w:pPr>
              <w:rPr>
                <w:rFonts w:cstheme="minorHAnsi"/>
                <w:b/>
                <w:szCs w:val="20"/>
              </w:rPr>
            </w:pPr>
          </w:p>
          <w:p w14:paraId="4018E906" w14:textId="77777777" w:rsidR="00D82EB8" w:rsidRPr="0064774E" w:rsidRDefault="00D82EB8" w:rsidP="00F96122">
            <w:pPr>
              <w:rPr>
                <w:rFonts w:cstheme="minorHAnsi"/>
                <w:b/>
                <w:szCs w:val="20"/>
              </w:rPr>
            </w:pPr>
            <w:r w:rsidRPr="0064774E">
              <w:rPr>
                <w:rFonts w:cstheme="minorHAnsi"/>
                <w:b/>
                <w:szCs w:val="20"/>
              </w:rPr>
              <w:t>Stewardship</w:t>
            </w:r>
          </w:p>
          <w:p w14:paraId="7CE4DE0B" w14:textId="77777777" w:rsidR="00C0109C" w:rsidRPr="0064774E" w:rsidRDefault="00C0109C" w:rsidP="00C0109C">
            <w:pPr>
              <w:rPr>
                <w:rFonts w:cstheme="minorHAnsi"/>
                <w:b/>
                <w:szCs w:val="20"/>
              </w:rPr>
            </w:pPr>
          </w:p>
          <w:p w14:paraId="732757BC" w14:textId="77777777" w:rsidR="00C0109C" w:rsidRPr="0064774E" w:rsidRDefault="00C0109C" w:rsidP="00C0109C">
            <w:pPr>
              <w:rPr>
                <w:rFonts w:cstheme="minorHAnsi"/>
                <w:b/>
                <w:szCs w:val="20"/>
              </w:rPr>
            </w:pPr>
          </w:p>
          <w:p w14:paraId="475DBE5C" w14:textId="77777777" w:rsidR="00C0109C" w:rsidRPr="0064774E" w:rsidRDefault="00C0109C" w:rsidP="00C0109C">
            <w:pPr>
              <w:rPr>
                <w:rFonts w:cstheme="minorHAnsi"/>
                <w:b/>
                <w:szCs w:val="20"/>
              </w:rPr>
            </w:pPr>
          </w:p>
          <w:p w14:paraId="725C9B06" w14:textId="77777777" w:rsidR="00C0109C" w:rsidRPr="0064774E" w:rsidRDefault="00C0109C" w:rsidP="00C0109C">
            <w:pPr>
              <w:rPr>
                <w:rFonts w:cstheme="minorHAnsi"/>
                <w:b/>
                <w:szCs w:val="20"/>
              </w:rPr>
            </w:pPr>
          </w:p>
          <w:p w14:paraId="65B41995" w14:textId="77777777" w:rsidR="00C0109C" w:rsidRPr="0064774E" w:rsidRDefault="00C0109C" w:rsidP="00C0109C">
            <w:pPr>
              <w:rPr>
                <w:rFonts w:cstheme="minorHAnsi"/>
                <w:b/>
                <w:szCs w:val="20"/>
              </w:rPr>
            </w:pPr>
          </w:p>
          <w:p w14:paraId="51A7F841" w14:textId="77777777" w:rsidR="00D82EB8" w:rsidRPr="0064774E" w:rsidRDefault="00D82EB8" w:rsidP="00F96122">
            <w:pPr>
              <w:rPr>
                <w:rFonts w:cstheme="minorHAnsi"/>
                <w:b/>
                <w:szCs w:val="20"/>
              </w:rPr>
            </w:pPr>
          </w:p>
        </w:tc>
        <w:tc>
          <w:tcPr>
            <w:tcW w:w="7020" w:type="dxa"/>
          </w:tcPr>
          <w:p w14:paraId="33EBBED0" w14:textId="77777777" w:rsidR="00D82EB8" w:rsidRPr="0064774E" w:rsidRDefault="00D82EB8" w:rsidP="00F96122">
            <w:pPr>
              <w:rPr>
                <w:rFonts w:cstheme="minorHAnsi"/>
                <w:szCs w:val="20"/>
              </w:rPr>
            </w:pPr>
          </w:p>
        </w:tc>
      </w:tr>
    </w:tbl>
    <w:p w14:paraId="49465241" w14:textId="77777777" w:rsidR="00C0109C" w:rsidRPr="0064774E" w:rsidRDefault="00C0109C" w:rsidP="00D82EB8">
      <w:pPr>
        <w:rPr>
          <w:rFonts w:cstheme="minorHAnsi"/>
          <w:b/>
          <w:color w:val="2E74B5" w:themeColor="accent1" w:themeShade="BF"/>
          <w:szCs w:val="20"/>
        </w:rPr>
      </w:pPr>
    </w:p>
    <w:p w14:paraId="1458BE8A" w14:textId="7173CE40" w:rsidR="00D82EB8" w:rsidRPr="008F3DF9" w:rsidRDefault="00D82EB8" w:rsidP="00D82EB8">
      <w:pPr>
        <w:rPr>
          <w:rFonts w:cstheme="minorHAnsi"/>
          <w:b/>
          <w:szCs w:val="20"/>
        </w:rPr>
      </w:pPr>
      <w:r w:rsidRPr="008F3DF9">
        <w:rPr>
          <w:rFonts w:cstheme="minorHAnsi"/>
          <w:b/>
          <w:color w:val="2E74B5" w:themeColor="accent1" w:themeShade="BF"/>
          <w:szCs w:val="20"/>
        </w:rPr>
        <w:t>On your own</w:t>
      </w:r>
      <w:r w:rsidR="008F3DF9" w:rsidRPr="008F3DF9">
        <w:rPr>
          <w:rFonts w:cstheme="minorHAnsi"/>
          <w:b/>
          <w:color w:val="2E74B5" w:themeColor="accent1" w:themeShade="BF"/>
          <w:szCs w:val="20"/>
        </w:rPr>
        <w:t>:</w:t>
      </w:r>
      <w:r w:rsidRPr="008F3DF9">
        <w:rPr>
          <w:rFonts w:cstheme="minorHAnsi"/>
          <w:b/>
          <w:i/>
          <w:color w:val="2E74B5" w:themeColor="accent1" w:themeShade="BF"/>
          <w:szCs w:val="20"/>
        </w:rPr>
        <w:t xml:space="preserve"> </w:t>
      </w:r>
      <w:r w:rsidRPr="008F3DF9">
        <w:rPr>
          <w:rFonts w:cstheme="minorHAnsi"/>
          <w:b/>
          <w:color w:val="2E74B5" w:themeColor="accent1" w:themeShade="BF"/>
          <w:szCs w:val="20"/>
        </w:rPr>
        <w:t>Each person in pair</w:t>
      </w:r>
      <w:r w:rsidR="003A3596" w:rsidRPr="008F3DF9">
        <w:rPr>
          <w:rFonts w:cstheme="minorHAnsi"/>
          <w:b/>
          <w:color w:val="2E74B5" w:themeColor="accent1" w:themeShade="BF"/>
          <w:szCs w:val="20"/>
        </w:rPr>
        <w:t>s</w:t>
      </w:r>
      <w:r w:rsidR="00401299" w:rsidRPr="008F3DF9">
        <w:rPr>
          <w:rFonts w:cstheme="minorHAnsi"/>
          <w:b/>
          <w:color w:val="2E74B5" w:themeColor="accent1" w:themeShade="BF"/>
          <w:szCs w:val="20"/>
        </w:rPr>
        <w:t xml:space="preserve"> creates their own map to share and compare perspectives.</w:t>
      </w:r>
    </w:p>
    <w:p w14:paraId="2B928296" w14:textId="77777777" w:rsidR="00D82EB8" w:rsidRPr="0064774E" w:rsidRDefault="00D82EB8" w:rsidP="00D82EB8">
      <w:pPr>
        <w:rPr>
          <w:rFonts w:cstheme="minorHAnsi"/>
          <w:b/>
          <w:szCs w:val="20"/>
        </w:rPr>
      </w:pPr>
      <w:r w:rsidRPr="0064774E">
        <w:rPr>
          <w:rFonts w:cstheme="minorHAnsi"/>
          <w:b/>
          <w:szCs w:val="20"/>
        </w:rPr>
        <w:t>Once you have named most or all of your activities in a year, map out who is doing what.</w:t>
      </w:r>
    </w:p>
    <w:p w14:paraId="2EA86ECA" w14:textId="77777777"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Start with yourself by putting your name in a circle.  Since you are coordinating and leading much of this work, put your circle in the middle.  </w:t>
      </w:r>
    </w:p>
    <w:p w14:paraId="0EAEFB00" w14:textId="77777777"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Add additional circles for other staff who are also playing more central roles, which require more time and responsibilities in development.  Be specific in listing what activities or actions they are expected to do related to the development categories.</w:t>
      </w:r>
    </w:p>
    <w:p w14:paraId="69DFEAA4" w14:textId="77777777"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Create as many circles with people (i.e. the board may actually be many small circles if different members are doing specific and different actions than others.  Name each person if you can.  </w:t>
      </w:r>
    </w:p>
    <w:p w14:paraId="4E3985E5" w14:textId="77777777"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Remember to add the donors, volunteers, and clients/constituents, elected officials who have played special roles in any of the activities you listed.  </w:t>
      </w:r>
    </w:p>
    <w:p w14:paraId="0FD286C0" w14:textId="77777777"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Now look at your map.  Notice who is named.  Now ask yourself if each person actually made an effort in the activity or if they are there in name </w:t>
      </w:r>
      <w:proofErr w:type="gramStart"/>
      <w:r w:rsidRPr="0064774E">
        <w:rPr>
          <w:rFonts w:asciiTheme="minorHAnsi" w:hAnsiTheme="minorHAnsi" w:cstheme="minorHAnsi"/>
          <w:szCs w:val="20"/>
        </w:rPr>
        <w:t xml:space="preserve">only </w:t>
      </w:r>
      <w:proofErr w:type="gramEnd"/>
      <w:r w:rsidRPr="0064774E">
        <w:rPr>
          <w:rFonts w:asciiTheme="minorHAnsi" w:hAnsiTheme="minorHAnsi" w:cstheme="minorHAnsi"/>
          <w:szCs w:val="20"/>
        </w:rPr>
        <w:sym w:font="Wingdings" w:char="F04C"/>
      </w:r>
      <w:r w:rsidRPr="0064774E">
        <w:rPr>
          <w:rFonts w:asciiTheme="minorHAnsi" w:hAnsiTheme="minorHAnsi" w:cstheme="minorHAnsi"/>
          <w:szCs w:val="20"/>
        </w:rPr>
        <w:t xml:space="preserve">.  Cross out those activities that did not happen. </w:t>
      </w:r>
    </w:p>
    <w:p w14:paraId="1A881E16" w14:textId="388CEF23" w:rsidR="00D82EB8" w:rsidRPr="0064774E" w:rsidRDefault="00D82EB8" w:rsidP="00D66639">
      <w:pPr>
        <w:pStyle w:val="ListParagraph"/>
        <w:numPr>
          <w:ilvl w:val="0"/>
          <w:numId w:val="10"/>
        </w:numPr>
        <w:spacing w:after="160" w:line="259" w:lineRule="auto"/>
        <w:rPr>
          <w:rFonts w:asciiTheme="minorHAnsi" w:hAnsiTheme="minorHAnsi" w:cstheme="minorHAnsi"/>
          <w:szCs w:val="20"/>
        </w:rPr>
      </w:pPr>
      <w:r w:rsidRPr="0064774E">
        <w:rPr>
          <w:rFonts w:asciiTheme="minorHAnsi" w:hAnsiTheme="minorHAnsi" w:cstheme="minorHAnsi"/>
          <w:szCs w:val="20"/>
        </w:rPr>
        <w:t>Place a positive symbol or a star by the people who are getting most of their activities done. Consider them your “bright spo</w:t>
      </w:r>
      <w:r w:rsidR="00401299" w:rsidRPr="0064774E">
        <w:rPr>
          <w:rFonts w:asciiTheme="minorHAnsi" w:hAnsiTheme="minorHAnsi" w:cstheme="minorHAnsi"/>
          <w:szCs w:val="20"/>
        </w:rPr>
        <w:t>ts” in fundraising. Not</w:t>
      </w:r>
      <w:r w:rsidRPr="0064774E">
        <w:rPr>
          <w:rFonts w:asciiTheme="minorHAnsi" w:hAnsiTheme="minorHAnsi" w:cstheme="minorHAnsi"/>
          <w:szCs w:val="20"/>
        </w:rPr>
        <w:t xml:space="preserve">e next to their name: </w:t>
      </w:r>
      <w:r w:rsidRPr="0064774E">
        <w:rPr>
          <w:rFonts w:asciiTheme="minorHAnsi" w:hAnsiTheme="minorHAnsi" w:cstheme="minorHAnsi"/>
          <w:i/>
          <w:szCs w:val="20"/>
        </w:rPr>
        <w:t>What did you learn in the last month about how and why they were able to do what they did in fundraising?</w:t>
      </w:r>
      <w:r w:rsidRPr="0064774E">
        <w:rPr>
          <w:rFonts w:asciiTheme="minorHAnsi" w:hAnsiTheme="minorHAnsi" w:cstheme="minorHAnsi"/>
          <w:szCs w:val="20"/>
        </w:rPr>
        <w:t xml:space="preserve">  </w:t>
      </w:r>
    </w:p>
    <w:p w14:paraId="15DF83D8" w14:textId="77777777" w:rsidR="001D347F" w:rsidRPr="0064774E" w:rsidRDefault="001D347F" w:rsidP="00D82EB8">
      <w:pPr>
        <w:rPr>
          <w:rFonts w:cstheme="minorHAnsi"/>
          <w:b/>
          <w:szCs w:val="20"/>
        </w:rPr>
      </w:pPr>
    </w:p>
    <w:p w14:paraId="72F6FD84" w14:textId="77777777" w:rsidR="00D82EB8" w:rsidRPr="0064774E" w:rsidRDefault="00D82EB8" w:rsidP="00D82EB8">
      <w:pPr>
        <w:rPr>
          <w:rFonts w:cstheme="minorHAnsi"/>
          <w:b/>
          <w:szCs w:val="20"/>
        </w:rPr>
      </w:pPr>
      <w:r w:rsidRPr="0064774E">
        <w:rPr>
          <w:rFonts w:cstheme="minorHAnsi"/>
          <w:b/>
          <w:szCs w:val="20"/>
        </w:rPr>
        <w:lastRenderedPageBreak/>
        <w:t>Now map it out further…</w:t>
      </w:r>
    </w:p>
    <w:p w14:paraId="0868B4C1" w14:textId="77777777" w:rsidR="00D82EB8" w:rsidRPr="0064774E" w:rsidRDefault="00D82EB8" w:rsidP="00D66639">
      <w:pPr>
        <w:pStyle w:val="ListParagraph"/>
        <w:numPr>
          <w:ilvl w:val="0"/>
          <w:numId w:val="11"/>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What supports these bright spots? What ‘system tools’ are used to fulfill the fundraising functions?  Name things like your database, email server, social media platforms, gift recordkeeping, and other processes with a box around each tool. Connect names of the people who maintain the tools by drawing a line to their circle. </w:t>
      </w:r>
    </w:p>
    <w:p w14:paraId="33EB1712" w14:textId="77777777" w:rsidR="00D82EB8" w:rsidRPr="0064774E" w:rsidRDefault="00D82EB8" w:rsidP="00D66639">
      <w:pPr>
        <w:pStyle w:val="ListParagraph"/>
        <w:numPr>
          <w:ilvl w:val="0"/>
          <w:numId w:val="11"/>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What Allies and Opinion Makers have helped with your fundraising?  (Think advisory council members, elected officials and public agency employees, activists from coalitions who have helped out, etc.) </w:t>
      </w:r>
    </w:p>
    <w:p w14:paraId="5CE0E7E7" w14:textId="77777777" w:rsidR="00D82EB8" w:rsidRPr="0064774E" w:rsidRDefault="00D82EB8" w:rsidP="00D66639">
      <w:pPr>
        <w:pStyle w:val="ListParagraph"/>
        <w:numPr>
          <w:ilvl w:val="0"/>
          <w:numId w:val="11"/>
        </w:numPr>
        <w:spacing w:after="160" w:line="259" w:lineRule="auto"/>
        <w:rPr>
          <w:rFonts w:asciiTheme="minorHAnsi" w:hAnsiTheme="minorHAnsi" w:cstheme="minorHAnsi"/>
          <w:szCs w:val="20"/>
        </w:rPr>
      </w:pPr>
      <w:r w:rsidRPr="0064774E">
        <w:rPr>
          <w:rFonts w:asciiTheme="minorHAnsi" w:hAnsiTheme="minorHAnsi" w:cstheme="minorHAnsi"/>
          <w:szCs w:val="20"/>
        </w:rPr>
        <w:t xml:space="preserve">What else would you include that we haven’t thought of? </w:t>
      </w:r>
    </w:p>
    <w:p w14:paraId="5788BA44" w14:textId="61E3468A" w:rsidR="00D82EB8" w:rsidRPr="008F3DF9" w:rsidRDefault="00D82EB8" w:rsidP="00D82EB8">
      <w:pPr>
        <w:rPr>
          <w:rFonts w:cstheme="minorHAnsi"/>
          <w:b/>
          <w:color w:val="2E74B5" w:themeColor="accent1" w:themeShade="BF"/>
          <w:sz w:val="28"/>
          <w:szCs w:val="20"/>
        </w:rPr>
      </w:pPr>
      <w:r w:rsidRPr="008F3DF9">
        <w:rPr>
          <w:rFonts w:cstheme="minorHAnsi"/>
          <w:b/>
          <w:color w:val="2E74B5" w:themeColor="accent1" w:themeShade="BF"/>
          <w:szCs w:val="20"/>
        </w:rPr>
        <w:t>Paired work</w:t>
      </w:r>
      <w:r w:rsidR="008F3DF9" w:rsidRPr="008F3DF9">
        <w:rPr>
          <w:rFonts w:cstheme="minorHAnsi"/>
          <w:b/>
          <w:color w:val="2E74B5" w:themeColor="accent1" w:themeShade="BF"/>
          <w:szCs w:val="20"/>
        </w:rPr>
        <w:t xml:space="preserve">: </w:t>
      </w:r>
      <w:r w:rsidRPr="008F3DF9">
        <w:rPr>
          <w:rFonts w:cstheme="minorHAnsi"/>
          <w:b/>
          <w:color w:val="2E74B5" w:themeColor="accent1" w:themeShade="BF"/>
          <w:szCs w:val="20"/>
        </w:rPr>
        <w:t>Sh</w:t>
      </w:r>
      <w:r w:rsidR="008F3DF9" w:rsidRPr="008F3DF9">
        <w:rPr>
          <w:rFonts w:cstheme="minorHAnsi"/>
          <w:b/>
          <w:color w:val="2E74B5" w:themeColor="accent1" w:themeShade="BF"/>
          <w:szCs w:val="20"/>
        </w:rPr>
        <w:t>are your maps with each other.</w:t>
      </w:r>
    </w:p>
    <w:p w14:paraId="6EDBED9C" w14:textId="36225EFD" w:rsidR="008F3DF9" w:rsidRPr="008F3DF9" w:rsidRDefault="008F3DF9" w:rsidP="008F3DF9">
      <w:pPr>
        <w:rPr>
          <w:rFonts w:cstheme="minorHAnsi"/>
          <w:b/>
          <w:szCs w:val="20"/>
        </w:rPr>
      </w:pPr>
      <w:r w:rsidRPr="008F3DF9">
        <w:rPr>
          <w:rFonts w:cstheme="minorHAnsi"/>
          <w:b/>
          <w:szCs w:val="20"/>
        </w:rPr>
        <w:t xml:space="preserve">Ask </w:t>
      </w:r>
      <w:r>
        <w:rPr>
          <w:rFonts w:cstheme="minorHAnsi"/>
          <w:b/>
          <w:szCs w:val="20"/>
        </w:rPr>
        <w:t>each other…</w:t>
      </w:r>
    </w:p>
    <w:p w14:paraId="335EB9EA" w14:textId="77777777" w:rsidR="00D82EB8" w:rsidRPr="0064774E" w:rsidRDefault="00D82EB8" w:rsidP="00D66639">
      <w:pPr>
        <w:pStyle w:val="ListParagraph"/>
        <w:numPr>
          <w:ilvl w:val="0"/>
          <w:numId w:val="12"/>
        </w:numPr>
        <w:spacing w:after="160" w:line="259" w:lineRule="auto"/>
        <w:rPr>
          <w:rFonts w:asciiTheme="minorHAnsi" w:hAnsiTheme="minorHAnsi" w:cstheme="minorHAnsi"/>
          <w:i/>
          <w:szCs w:val="20"/>
        </w:rPr>
      </w:pPr>
      <w:r w:rsidRPr="0064774E">
        <w:rPr>
          <w:rFonts w:asciiTheme="minorHAnsi" w:hAnsiTheme="minorHAnsi" w:cstheme="minorHAnsi"/>
          <w:i/>
          <w:szCs w:val="20"/>
        </w:rPr>
        <w:t xml:space="preserve">What did each of us emphasize differently?  </w:t>
      </w:r>
    </w:p>
    <w:p w14:paraId="540F1F79" w14:textId="77777777" w:rsidR="00D82EB8" w:rsidRPr="0064774E" w:rsidRDefault="00D82EB8" w:rsidP="00D66639">
      <w:pPr>
        <w:pStyle w:val="ListParagraph"/>
        <w:numPr>
          <w:ilvl w:val="0"/>
          <w:numId w:val="12"/>
        </w:numPr>
        <w:spacing w:after="160" w:line="259" w:lineRule="auto"/>
        <w:rPr>
          <w:rFonts w:asciiTheme="minorHAnsi" w:hAnsiTheme="minorHAnsi" w:cstheme="minorHAnsi"/>
          <w:i/>
          <w:szCs w:val="20"/>
        </w:rPr>
      </w:pPr>
      <w:r w:rsidRPr="0064774E">
        <w:rPr>
          <w:rFonts w:asciiTheme="minorHAnsi" w:hAnsiTheme="minorHAnsi" w:cstheme="minorHAnsi"/>
          <w:i/>
          <w:szCs w:val="20"/>
        </w:rPr>
        <w:t xml:space="preserve">Who are the people if any that we see as bright spots?  </w:t>
      </w:r>
    </w:p>
    <w:p w14:paraId="63373A26" w14:textId="77777777" w:rsidR="00D82EB8" w:rsidRPr="0064774E" w:rsidRDefault="00D82EB8" w:rsidP="00D66639">
      <w:pPr>
        <w:pStyle w:val="ListParagraph"/>
        <w:numPr>
          <w:ilvl w:val="0"/>
          <w:numId w:val="12"/>
        </w:numPr>
        <w:spacing w:after="160" w:line="259" w:lineRule="auto"/>
        <w:rPr>
          <w:rFonts w:asciiTheme="minorHAnsi" w:hAnsiTheme="minorHAnsi" w:cstheme="minorHAnsi"/>
          <w:i/>
          <w:szCs w:val="20"/>
        </w:rPr>
      </w:pPr>
      <w:r w:rsidRPr="0064774E">
        <w:rPr>
          <w:rFonts w:asciiTheme="minorHAnsi" w:hAnsiTheme="minorHAnsi" w:cstheme="minorHAnsi"/>
          <w:i/>
          <w:szCs w:val="20"/>
        </w:rPr>
        <w:t>What areas are we really covering, and what areas are we really missing?</w:t>
      </w:r>
    </w:p>
    <w:p w14:paraId="58BEB1CC" w14:textId="77777777" w:rsidR="00D82EB8" w:rsidRPr="0064774E" w:rsidRDefault="00D82EB8" w:rsidP="00D66639">
      <w:pPr>
        <w:pStyle w:val="ListParagraph"/>
        <w:numPr>
          <w:ilvl w:val="0"/>
          <w:numId w:val="12"/>
        </w:numPr>
        <w:spacing w:after="160" w:line="259" w:lineRule="auto"/>
        <w:rPr>
          <w:rFonts w:asciiTheme="minorHAnsi" w:hAnsiTheme="minorHAnsi" w:cstheme="minorHAnsi"/>
          <w:i/>
          <w:szCs w:val="20"/>
        </w:rPr>
      </w:pPr>
      <w:r w:rsidRPr="0064774E">
        <w:rPr>
          <w:rFonts w:asciiTheme="minorHAnsi" w:hAnsiTheme="minorHAnsi" w:cstheme="minorHAnsi"/>
          <w:i/>
          <w:szCs w:val="20"/>
        </w:rPr>
        <w:t xml:space="preserve">What else do your maps tell you? </w:t>
      </w:r>
    </w:p>
    <w:p w14:paraId="26B7D1D4" w14:textId="77777777" w:rsidR="00D82EB8" w:rsidRPr="0064774E" w:rsidRDefault="00D82EB8" w:rsidP="00D82EB8">
      <w:pPr>
        <w:rPr>
          <w:rFonts w:cstheme="minorHAnsi"/>
          <w:szCs w:val="20"/>
        </w:rPr>
      </w:pPr>
    </w:p>
    <w:p w14:paraId="74F96903" w14:textId="65D12F52" w:rsidR="00D82EB8" w:rsidRPr="0064774E" w:rsidRDefault="00D82EB8" w:rsidP="00D82EB8">
      <w:pPr>
        <w:rPr>
          <w:rFonts w:cstheme="minorHAnsi"/>
          <w:szCs w:val="20"/>
        </w:rPr>
      </w:pPr>
      <w:r w:rsidRPr="0064774E">
        <w:rPr>
          <w:rFonts w:cstheme="minorHAnsi"/>
          <w:szCs w:val="20"/>
        </w:rPr>
        <w:t>You will come back to this again to envision a future fundraising map- for now</w:t>
      </w:r>
      <w:r w:rsidR="00401299" w:rsidRPr="0064774E">
        <w:rPr>
          <w:rFonts w:cstheme="minorHAnsi"/>
          <w:szCs w:val="20"/>
        </w:rPr>
        <w:t>,</w:t>
      </w:r>
      <w:r w:rsidRPr="0064774E">
        <w:rPr>
          <w:rFonts w:cstheme="minorHAnsi"/>
          <w:szCs w:val="20"/>
        </w:rPr>
        <w:t xml:space="preserve"> take a photo of each of your maps and send them to each other and </w:t>
      </w:r>
      <w:r w:rsidRPr="0064774E">
        <w:rPr>
          <w:rFonts w:cstheme="minorHAnsi"/>
          <w:b/>
          <w:szCs w:val="20"/>
        </w:rPr>
        <w:t xml:space="preserve">send a copy to </w:t>
      </w:r>
      <w:r w:rsidR="00401299" w:rsidRPr="0064774E">
        <w:rPr>
          <w:rFonts w:cstheme="minorHAnsi"/>
          <w:b/>
          <w:szCs w:val="20"/>
        </w:rPr>
        <w:t>Emily Smizer</w:t>
      </w:r>
      <w:r w:rsidRPr="0064774E">
        <w:rPr>
          <w:rFonts w:cstheme="minorHAnsi"/>
          <w:b/>
          <w:szCs w:val="20"/>
        </w:rPr>
        <w:t xml:space="preserve">, </w:t>
      </w:r>
      <w:r w:rsidR="00401299" w:rsidRPr="0064774E">
        <w:rPr>
          <w:rFonts w:cstheme="minorHAnsi"/>
          <w:b/>
          <w:szCs w:val="20"/>
        </w:rPr>
        <w:t>EmilyS@compasspoint.org</w:t>
      </w:r>
      <w:r w:rsidRPr="0064774E">
        <w:rPr>
          <w:rFonts w:cstheme="minorHAnsi"/>
          <w:color w:val="0070C0"/>
          <w:szCs w:val="20"/>
        </w:rPr>
        <w:t xml:space="preserve"> </w:t>
      </w:r>
      <w:r w:rsidRPr="0064774E">
        <w:rPr>
          <w:rFonts w:cstheme="minorHAnsi"/>
          <w:szCs w:val="20"/>
        </w:rPr>
        <w:t xml:space="preserve">for future reference.  </w:t>
      </w:r>
    </w:p>
    <w:p w14:paraId="1F3E7E5F" w14:textId="10D2DA24" w:rsidR="00D82EB8" w:rsidRPr="0064774E" w:rsidRDefault="001D347F" w:rsidP="00D82EB8">
      <w:pPr>
        <w:rPr>
          <w:rFonts w:cstheme="minorHAnsi"/>
          <w:sz w:val="24"/>
        </w:rPr>
      </w:pPr>
      <w:r w:rsidRPr="0064774E">
        <w:rPr>
          <w:rFonts w:cstheme="minorHAnsi"/>
          <w:noProof/>
          <w:sz w:val="24"/>
        </w:rPr>
        <w:drawing>
          <wp:inline distT="0" distB="0" distL="0" distR="0" wp14:anchorId="040747EF" wp14:editId="5A09DCB6">
            <wp:extent cx="5943600" cy="3745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SE FGR Ma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45865"/>
                    </a:xfrm>
                    <a:prstGeom prst="rect">
                      <a:avLst/>
                    </a:prstGeom>
                  </pic:spPr>
                </pic:pic>
              </a:graphicData>
            </a:graphic>
          </wp:inline>
        </w:drawing>
      </w:r>
    </w:p>
    <w:p w14:paraId="5A179518" w14:textId="12D4C9A0" w:rsidR="009C3DAB" w:rsidRPr="008F3DF9" w:rsidRDefault="009C3DAB" w:rsidP="008F3DF9">
      <w:pPr>
        <w:rPr>
          <w:rFonts w:eastAsiaTheme="majorEastAsia" w:cstheme="minorHAnsi"/>
          <w:b/>
          <w:color w:val="2E74B5" w:themeColor="accent1" w:themeShade="BF"/>
          <w:sz w:val="32"/>
          <w:szCs w:val="26"/>
        </w:rPr>
      </w:pPr>
      <w:r w:rsidRPr="008F3DF9">
        <w:rPr>
          <w:rFonts w:eastAsiaTheme="majorEastAsia" w:cstheme="minorHAnsi"/>
          <w:b/>
          <w:color w:val="2E74B5" w:themeColor="accent1" w:themeShade="BF"/>
          <w:sz w:val="32"/>
          <w:szCs w:val="26"/>
        </w:rPr>
        <w:lastRenderedPageBreak/>
        <w:t>Articulating Your Revenue Model</w:t>
      </w:r>
    </w:p>
    <w:p w14:paraId="55BF9EB9" w14:textId="77777777" w:rsidR="009C3DAB" w:rsidRPr="0064774E" w:rsidRDefault="009C3DAB" w:rsidP="009C3DAB">
      <w:pPr>
        <w:rPr>
          <w:rFonts w:cstheme="minorHAnsi"/>
          <w:szCs w:val="20"/>
        </w:rPr>
      </w:pPr>
      <w:r w:rsidRPr="0064774E">
        <w:rPr>
          <w:rFonts w:cstheme="minorHAnsi"/>
          <w:szCs w:val="20"/>
        </w:rPr>
        <w:t>A nonprofit revenue model is a framework for generating revenues that allows the organization to maximize its intended impact while also generating small surpluses that will feed the organization’s future efforts. Often, articulating the revenue model provides the leaders of the organization with focus and clarity as they pursue an optimal business model that allows the organization to thrive in achieving its intended impact.</w:t>
      </w:r>
    </w:p>
    <w:p w14:paraId="5FA2ED32" w14:textId="001F170A" w:rsidR="008F3DF9" w:rsidRPr="00D66CB5" w:rsidRDefault="009C3DAB" w:rsidP="009C3DAB">
      <w:pPr>
        <w:rPr>
          <w:rFonts w:cstheme="minorHAnsi"/>
          <w:szCs w:val="20"/>
        </w:rPr>
      </w:pPr>
      <w:r w:rsidRPr="0064774E">
        <w:rPr>
          <w:rFonts w:cstheme="minorHAnsi"/>
          <w:szCs w:val="20"/>
        </w:rPr>
        <w:t xml:space="preserve">As nonprofits, we have access to several different streams of funding, and while each of those streams offer us different benefits, each also requires us to develop different management structures and relationships. In years past, “revenue diversity” has often been lauded as a critical element of nonprofit financial management and fiscal health. However, as the sector matures, we are understanding more deeply the programmatic and infrastructure implications of different revenue strategies. Research by </w:t>
      </w:r>
      <w:r w:rsidRPr="0064774E">
        <w:rPr>
          <w:rFonts w:cstheme="minorHAnsi"/>
          <w:i/>
          <w:szCs w:val="20"/>
        </w:rPr>
        <w:t xml:space="preserve">The </w:t>
      </w:r>
      <w:proofErr w:type="spellStart"/>
      <w:r w:rsidRPr="0064774E">
        <w:rPr>
          <w:rFonts w:cstheme="minorHAnsi"/>
          <w:i/>
          <w:szCs w:val="20"/>
        </w:rPr>
        <w:t>Bridgespan</w:t>
      </w:r>
      <w:proofErr w:type="spellEnd"/>
      <w:r w:rsidRPr="0064774E">
        <w:rPr>
          <w:rFonts w:cstheme="minorHAnsi"/>
          <w:i/>
          <w:szCs w:val="20"/>
        </w:rPr>
        <w:t xml:space="preserve"> Group</w:t>
      </w:r>
      <w:r w:rsidRPr="0064774E">
        <w:rPr>
          <w:rFonts w:cstheme="minorHAnsi"/>
          <w:szCs w:val="20"/>
        </w:rPr>
        <w:t xml:space="preserve">, among others, has demonstrated that many organizations successfully grow through intentional investment in a dominant </w:t>
      </w:r>
      <w:r w:rsidRPr="0064774E">
        <w:rPr>
          <w:rFonts w:cstheme="minorHAnsi"/>
          <w:szCs w:val="20"/>
          <w:u w:val="single"/>
        </w:rPr>
        <w:t>type</w:t>
      </w:r>
      <w:r w:rsidRPr="0064774E">
        <w:rPr>
          <w:rFonts w:cstheme="minorHAnsi"/>
          <w:szCs w:val="20"/>
        </w:rPr>
        <w:t xml:space="preserve"> of revenue that is aligned with its work and intended impact (and focus efforts on diversifying among several </w:t>
      </w:r>
      <w:r w:rsidRPr="0064774E">
        <w:rPr>
          <w:rFonts w:cstheme="minorHAnsi"/>
          <w:szCs w:val="20"/>
          <w:u w:val="single"/>
        </w:rPr>
        <w:t>sources</w:t>
      </w:r>
      <w:r w:rsidRPr="0064774E">
        <w:rPr>
          <w:rFonts w:cstheme="minorHAnsi"/>
          <w:szCs w:val="20"/>
        </w:rPr>
        <w:t xml:space="preserve">). It’s good to have one primary income type that is reliable and repeatable and a secondary unrestricted income source. Even having 8% of your income from annual giving can ease cash flow throughout the year—8% is </w:t>
      </w:r>
      <w:r w:rsidR="00D66CB5">
        <w:rPr>
          <w:rFonts w:cstheme="minorHAnsi"/>
          <w:szCs w:val="20"/>
        </w:rPr>
        <w:t>one month of operating expense!</w:t>
      </w:r>
    </w:p>
    <w:p w14:paraId="2ADC9CDD" w14:textId="77777777" w:rsidR="009C3DAB" w:rsidRPr="008F3DF9" w:rsidRDefault="009C3DAB" w:rsidP="009C3DAB">
      <w:pPr>
        <w:rPr>
          <w:rFonts w:cstheme="minorHAnsi"/>
          <w:b/>
          <w:sz w:val="24"/>
          <w:szCs w:val="20"/>
        </w:rPr>
      </w:pPr>
      <w:r w:rsidRPr="008F3DF9">
        <w:rPr>
          <w:rFonts w:cstheme="minorHAnsi"/>
          <w:b/>
          <w:sz w:val="24"/>
          <w:szCs w:val="20"/>
        </w:rPr>
        <w:t>EXAMPLES: REVENUE STREAMS</w:t>
      </w:r>
    </w:p>
    <w:p w14:paraId="6C7A839A" w14:textId="60B93DB0"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 xml:space="preserve">Foundation grants </w:t>
      </w:r>
      <w:r w:rsidR="00D66CB5">
        <w:rPr>
          <w:rFonts w:asciiTheme="minorHAnsi" w:hAnsiTheme="minorHAnsi" w:cstheme="minorHAnsi"/>
          <w:szCs w:val="20"/>
        </w:rPr>
        <w:t>(</w:t>
      </w:r>
      <w:r w:rsidRPr="0064774E">
        <w:rPr>
          <w:rFonts w:asciiTheme="minorHAnsi" w:hAnsiTheme="minorHAnsi" w:cstheme="minorHAnsi"/>
          <w:szCs w:val="20"/>
        </w:rPr>
        <w:t>restricted</w:t>
      </w:r>
      <w:r w:rsidR="00D66CB5">
        <w:rPr>
          <w:rFonts w:asciiTheme="minorHAnsi" w:hAnsiTheme="minorHAnsi" w:cstheme="minorHAnsi"/>
          <w:szCs w:val="20"/>
        </w:rPr>
        <w:t>)</w:t>
      </w:r>
    </w:p>
    <w:p w14:paraId="3317A96D" w14:textId="0534319C"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 xml:space="preserve">Foundation grants </w:t>
      </w:r>
      <w:r w:rsidR="00D66CB5">
        <w:rPr>
          <w:rFonts w:asciiTheme="minorHAnsi" w:hAnsiTheme="minorHAnsi" w:cstheme="minorHAnsi"/>
          <w:szCs w:val="20"/>
        </w:rPr>
        <w:t>(</w:t>
      </w:r>
      <w:r w:rsidRPr="0064774E">
        <w:rPr>
          <w:rFonts w:asciiTheme="minorHAnsi" w:hAnsiTheme="minorHAnsi" w:cstheme="minorHAnsi"/>
          <w:szCs w:val="20"/>
        </w:rPr>
        <w:t>unrestricted</w:t>
      </w:r>
      <w:r w:rsidR="00D66CB5">
        <w:rPr>
          <w:rFonts w:asciiTheme="minorHAnsi" w:hAnsiTheme="minorHAnsi" w:cstheme="minorHAnsi"/>
          <w:szCs w:val="20"/>
        </w:rPr>
        <w:t>)</w:t>
      </w:r>
    </w:p>
    <w:p w14:paraId="2DCB8574"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Corporate donations/sponsorships</w:t>
      </w:r>
    </w:p>
    <w:p w14:paraId="73CB7839"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Tuition income</w:t>
      </w:r>
    </w:p>
    <w:p w14:paraId="5FD00EAD"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Earned income, fees</w:t>
      </w:r>
    </w:p>
    <w:p w14:paraId="4BCFF94F"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Membership income</w:t>
      </w:r>
    </w:p>
    <w:p w14:paraId="049C2C36"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Individual contributions (unrestricted)</w:t>
      </w:r>
    </w:p>
    <w:p w14:paraId="7658C54B" w14:textId="77777777" w:rsidR="009C3DAB" w:rsidRPr="0064774E" w:rsidRDefault="009C3DAB" w:rsidP="00D66639">
      <w:pPr>
        <w:pStyle w:val="ListParagraph"/>
        <w:numPr>
          <w:ilvl w:val="0"/>
          <w:numId w:val="15"/>
        </w:numPr>
        <w:spacing w:before="100" w:beforeAutospacing="1" w:after="100" w:afterAutospacing="1" w:line="360" w:lineRule="auto"/>
        <w:rPr>
          <w:rFonts w:asciiTheme="minorHAnsi" w:hAnsiTheme="minorHAnsi" w:cstheme="minorHAnsi"/>
          <w:szCs w:val="20"/>
        </w:rPr>
      </w:pPr>
      <w:r w:rsidRPr="0064774E">
        <w:rPr>
          <w:rFonts w:asciiTheme="minorHAnsi" w:hAnsiTheme="minorHAnsi" w:cstheme="minorHAnsi"/>
          <w:szCs w:val="20"/>
        </w:rPr>
        <w:t>Special event income</w:t>
      </w:r>
    </w:p>
    <w:p w14:paraId="4695B87F" w14:textId="77777777" w:rsidR="009C3DAB" w:rsidRPr="0064774E" w:rsidRDefault="009C3DAB" w:rsidP="009C3DAB">
      <w:pPr>
        <w:rPr>
          <w:rFonts w:cstheme="minorHAnsi"/>
          <w:b/>
          <w:sz w:val="24"/>
        </w:rPr>
      </w:pPr>
      <w:r w:rsidRPr="0064774E">
        <w:rPr>
          <w:rFonts w:cstheme="minorHAnsi"/>
          <w:b/>
          <w:sz w:val="24"/>
        </w:rPr>
        <w:t>Sources are within a stream, for example:</w:t>
      </w:r>
    </w:p>
    <w:p w14:paraId="78D3A97D" w14:textId="0948176D" w:rsidR="009C3DAB" w:rsidRPr="0064774E" w:rsidRDefault="009C3DAB" w:rsidP="009C3DAB">
      <w:pPr>
        <w:rPr>
          <w:rFonts w:cstheme="minorHAnsi"/>
          <w:szCs w:val="20"/>
        </w:rPr>
      </w:pPr>
      <w:r w:rsidRPr="008F3DF9">
        <w:rPr>
          <w:rFonts w:cstheme="minorHAnsi"/>
          <w:b/>
          <w:szCs w:val="20"/>
        </w:rPr>
        <w:t>Stream</w:t>
      </w:r>
      <w:r w:rsidRPr="0064774E">
        <w:rPr>
          <w:rFonts w:cstheme="minorHAnsi"/>
          <w:szCs w:val="20"/>
        </w:rPr>
        <w:t xml:space="preserve"> </w:t>
      </w:r>
      <w:r w:rsidRPr="0064774E">
        <w:rPr>
          <w:rFonts w:cstheme="minorHAnsi"/>
          <w:szCs w:val="20"/>
        </w:rPr>
        <w:sym w:font="Wingdings" w:char="F0E0"/>
      </w:r>
      <w:r w:rsidR="008F3DF9">
        <w:rPr>
          <w:rFonts w:cstheme="minorHAnsi"/>
          <w:szCs w:val="20"/>
        </w:rPr>
        <w:t xml:space="preserve"> Restricted foundation grants</w:t>
      </w:r>
      <w:r w:rsidRPr="0064774E">
        <w:rPr>
          <w:rFonts w:cstheme="minorHAnsi"/>
          <w:szCs w:val="20"/>
        </w:rPr>
        <w:br/>
      </w:r>
      <w:r w:rsidRPr="008F3DF9">
        <w:rPr>
          <w:rFonts w:cstheme="minorHAnsi"/>
          <w:b/>
          <w:szCs w:val="20"/>
        </w:rPr>
        <w:t>Sources within that stream</w:t>
      </w:r>
      <w:r w:rsidR="008F3DF9">
        <w:rPr>
          <w:rFonts w:cstheme="minorHAnsi"/>
          <w:b/>
          <w:szCs w:val="20"/>
        </w:rPr>
        <w:t xml:space="preserve"> </w:t>
      </w:r>
      <w:r w:rsidRPr="0064774E">
        <w:rPr>
          <w:rFonts w:cstheme="minorHAnsi"/>
          <w:szCs w:val="20"/>
        </w:rPr>
        <w:sym w:font="Wingdings" w:char="F0E0"/>
      </w:r>
      <w:r w:rsidR="008F3DF9">
        <w:rPr>
          <w:rFonts w:cstheme="minorHAnsi"/>
          <w:szCs w:val="20"/>
        </w:rPr>
        <w:t xml:space="preserve"> </w:t>
      </w:r>
      <w:r w:rsidRPr="0064774E">
        <w:rPr>
          <w:rFonts w:cstheme="minorHAnsi"/>
          <w:szCs w:val="20"/>
        </w:rPr>
        <w:t xml:space="preserve"> The California Endowment, Irvine Foundation, Ford Foundation</w:t>
      </w:r>
    </w:p>
    <w:p w14:paraId="6B1A19F1" w14:textId="77777777" w:rsidR="009C3DAB" w:rsidRPr="0064774E" w:rsidRDefault="009C3DAB" w:rsidP="009C3DAB">
      <w:pPr>
        <w:rPr>
          <w:rFonts w:cstheme="minorHAnsi"/>
          <w:szCs w:val="20"/>
        </w:rPr>
      </w:pPr>
    </w:p>
    <w:p w14:paraId="1540AC9F" w14:textId="6D2B1106" w:rsidR="008F3DF9" w:rsidRPr="00D66CB5" w:rsidRDefault="008F3DF9" w:rsidP="009C3DAB">
      <w:pPr>
        <w:spacing w:after="200"/>
        <w:rPr>
          <w:rFonts w:cstheme="minorHAnsi"/>
          <w:b/>
          <w:color w:val="2E74B5" w:themeColor="accent1" w:themeShade="BF"/>
          <w:sz w:val="28"/>
          <w:szCs w:val="24"/>
        </w:rPr>
      </w:pPr>
      <w:r w:rsidRPr="00D66CB5">
        <w:rPr>
          <w:rFonts w:cstheme="minorHAnsi"/>
          <w:b/>
          <w:color w:val="2E74B5" w:themeColor="accent1" w:themeShade="BF"/>
          <w:sz w:val="28"/>
          <w:szCs w:val="24"/>
        </w:rPr>
        <w:t>EXERCISE</w:t>
      </w:r>
    </w:p>
    <w:p w14:paraId="6362245D" w14:textId="2099108F" w:rsidR="0087656C" w:rsidRPr="00D66CB5" w:rsidRDefault="0087656C" w:rsidP="009C3DAB">
      <w:pPr>
        <w:spacing w:after="200"/>
        <w:rPr>
          <w:rFonts w:cstheme="minorHAnsi"/>
          <w:sz w:val="24"/>
          <w:szCs w:val="24"/>
        </w:rPr>
      </w:pPr>
      <w:r w:rsidRPr="00D66CB5">
        <w:rPr>
          <w:rFonts w:cstheme="minorHAnsi"/>
          <w:b/>
          <w:sz w:val="24"/>
          <w:szCs w:val="24"/>
        </w:rPr>
        <w:t xml:space="preserve">Complete the </w:t>
      </w:r>
      <w:r w:rsidRPr="00D66CB5">
        <w:rPr>
          <w:rFonts w:cstheme="minorHAnsi"/>
          <w:b/>
          <w:color w:val="70AD47" w:themeColor="accent6"/>
          <w:sz w:val="24"/>
          <w:szCs w:val="24"/>
        </w:rPr>
        <w:t xml:space="preserve">Revenue Model Worksheet </w:t>
      </w:r>
      <w:r w:rsidRPr="00D66CB5">
        <w:rPr>
          <w:rFonts w:cstheme="minorHAnsi"/>
          <w:sz w:val="24"/>
          <w:szCs w:val="24"/>
        </w:rPr>
        <w:t xml:space="preserve">(separate attachment, also </w:t>
      </w:r>
      <w:r w:rsidR="008F3DF9" w:rsidRPr="00D66CB5">
        <w:rPr>
          <w:rFonts w:cstheme="minorHAnsi"/>
          <w:sz w:val="24"/>
          <w:szCs w:val="24"/>
        </w:rPr>
        <w:t>found on the web resource page).</w:t>
      </w:r>
    </w:p>
    <w:p w14:paraId="354D71D3" w14:textId="41073025" w:rsidR="009C3DAB" w:rsidRPr="0064774E" w:rsidRDefault="009C3DAB" w:rsidP="009C3DAB">
      <w:pPr>
        <w:spacing w:after="200"/>
        <w:rPr>
          <w:rFonts w:cstheme="minorHAnsi"/>
          <w:b/>
          <w:color w:val="70AD47" w:themeColor="accent6"/>
          <w:szCs w:val="20"/>
        </w:rPr>
      </w:pPr>
      <w:r w:rsidRPr="0064774E">
        <w:rPr>
          <w:rFonts w:cstheme="minorHAnsi"/>
          <w:szCs w:val="20"/>
        </w:rPr>
        <w:br w:type="page"/>
      </w:r>
      <w:r w:rsidR="00D66CB5" w:rsidRPr="00D66CB5">
        <w:rPr>
          <w:rFonts w:cstheme="minorHAnsi"/>
          <w:b/>
          <w:sz w:val="24"/>
          <w:szCs w:val="20"/>
        </w:rPr>
        <w:lastRenderedPageBreak/>
        <w:t>Right Revenue</w:t>
      </w:r>
    </w:p>
    <w:p w14:paraId="471A00B1" w14:textId="77777777" w:rsidR="009C3DAB" w:rsidRPr="0064774E" w:rsidRDefault="009C3DAB" w:rsidP="009C3DAB">
      <w:pPr>
        <w:rPr>
          <w:rFonts w:cstheme="minorHAnsi"/>
          <w:szCs w:val="20"/>
        </w:rPr>
      </w:pPr>
      <w:r w:rsidRPr="0064774E">
        <w:rPr>
          <w:rFonts w:cstheme="minorHAnsi"/>
          <w:szCs w:val="20"/>
        </w:rPr>
        <w:t>The state of your revenue working in concert with your intended impact and values. Rather than focusing solely on the question of income diversification, the fundamental question is this:</w:t>
      </w:r>
    </w:p>
    <w:p w14:paraId="4B995846" w14:textId="77777777" w:rsidR="009C3DAB" w:rsidRPr="008F3DF9" w:rsidRDefault="009C3DAB" w:rsidP="009C3DAB">
      <w:pPr>
        <w:rPr>
          <w:rFonts w:cstheme="minorHAnsi"/>
          <w:i/>
          <w:color w:val="2E74B5" w:themeColor="accent1" w:themeShade="BF"/>
          <w:szCs w:val="20"/>
        </w:rPr>
      </w:pPr>
      <w:r w:rsidRPr="00C4509F">
        <w:rPr>
          <w:rFonts w:cstheme="minorHAnsi"/>
          <w:b/>
          <w:i/>
          <w:color w:val="2E74B5" w:themeColor="accent1" w:themeShade="BF"/>
          <w:sz w:val="24"/>
          <w:szCs w:val="20"/>
        </w:rPr>
        <w:t xml:space="preserve">Do you have the </w:t>
      </w:r>
      <w:r w:rsidRPr="00C4509F">
        <w:rPr>
          <w:rFonts w:cstheme="minorHAnsi"/>
          <w:b/>
          <w:i/>
          <w:color w:val="2E74B5" w:themeColor="accent1" w:themeShade="BF"/>
          <w:sz w:val="24"/>
          <w:szCs w:val="20"/>
          <w:u w:val="single"/>
        </w:rPr>
        <w:t>right revenue</w:t>
      </w:r>
      <w:r w:rsidRPr="00C4509F">
        <w:rPr>
          <w:rFonts w:cstheme="minorHAnsi"/>
          <w:b/>
          <w:i/>
          <w:color w:val="2E74B5" w:themeColor="accent1" w:themeShade="BF"/>
          <w:sz w:val="24"/>
          <w:szCs w:val="20"/>
        </w:rPr>
        <w:t xml:space="preserve"> to pursue your </w:t>
      </w:r>
      <w:r w:rsidRPr="00C4509F">
        <w:rPr>
          <w:rFonts w:cstheme="minorHAnsi"/>
          <w:b/>
          <w:i/>
          <w:color w:val="2E74B5" w:themeColor="accent1" w:themeShade="BF"/>
          <w:sz w:val="24"/>
          <w:szCs w:val="20"/>
          <w:u w:val="single"/>
        </w:rPr>
        <w:t>intended impact</w:t>
      </w:r>
      <w:r w:rsidRPr="00C4509F">
        <w:rPr>
          <w:rFonts w:cstheme="minorHAnsi"/>
          <w:b/>
          <w:i/>
          <w:color w:val="2E74B5" w:themeColor="accent1" w:themeShade="BF"/>
          <w:sz w:val="24"/>
          <w:szCs w:val="20"/>
        </w:rPr>
        <w:t xml:space="preserve"> in a </w:t>
      </w:r>
      <w:r w:rsidRPr="00C4509F">
        <w:rPr>
          <w:rFonts w:cstheme="minorHAnsi"/>
          <w:b/>
          <w:i/>
          <w:color w:val="2E74B5" w:themeColor="accent1" w:themeShade="BF"/>
          <w:sz w:val="24"/>
          <w:szCs w:val="20"/>
          <w:u w:val="single"/>
        </w:rPr>
        <w:t>financially viable manner</w:t>
      </w:r>
      <w:r w:rsidRPr="00C4509F">
        <w:rPr>
          <w:rFonts w:cstheme="minorHAnsi"/>
          <w:b/>
          <w:i/>
          <w:color w:val="2E74B5" w:themeColor="accent1" w:themeShade="BF"/>
          <w:sz w:val="24"/>
          <w:szCs w:val="20"/>
        </w:rPr>
        <w:t xml:space="preserve"> that is aligned with your </w:t>
      </w:r>
      <w:r w:rsidRPr="00C4509F">
        <w:rPr>
          <w:rFonts w:cstheme="minorHAnsi"/>
          <w:b/>
          <w:i/>
          <w:color w:val="2E74B5" w:themeColor="accent1" w:themeShade="BF"/>
          <w:sz w:val="24"/>
          <w:szCs w:val="20"/>
          <w:u w:val="single"/>
        </w:rPr>
        <w:t>organizational values</w:t>
      </w:r>
      <w:r w:rsidRPr="00C4509F">
        <w:rPr>
          <w:rFonts w:cstheme="minorHAnsi"/>
          <w:i/>
          <w:color w:val="2E74B5" w:themeColor="accent1" w:themeShade="BF"/>
          <w:sz w:val="24"/>
          <w:szCs w:val="20"/>
        </w:rPr>
        <w:t xml:space="preserve">? </w:t>
      </w:r>
    </w:p>
    <w:p w14:paraId="54DC4454" w14:textId="77777777" w:rsidR="009C3DAB" w:rsidRPr="0064774E" w:rsidRDefault="009C3DAB" w:rsidP="00D66639">
      <w:pPr>
        <w:pStyle w:val="ListParagraph"/>
        <w:numPr>
          <w:ilvl w:val="0"/>
          <w:numId w:val="14"/>
        </w:numPr>
        <w:spacing w:before="240" w:line="276" w:lineRule="auto"/>
        <w:rPr>
          <w:rFonts w:asciiTheme="minorHAnsi" w:hAnsiTheme="minorHAnsi" w:cstheme="minorHAnsi"/>
          <w:szCs w:val="20"/>
        </w:rPr>
      </w:pPr>
      <w:r w:rsidRPr="0064774E">
        <w:rPr>
          <w:rFonts w:asciiTheme="minorHAnsi" w:hAnsiTheme="minorHAnsi" w:cstheme="minorHAnsi"/>
          <w:szCs w:val="20"/>
        </w:rPr>
        <w:t>Does the current revenue mix reliably produce a modest surplus?</w:t>
      </w:r>
    </w:p>
    <w:p w14:paraId="21362E9F" w14:textId="77777777" w:rsidR="009C3DAB" w:rsidRPr="0064774E" w:rsidRDefault="009C3DAB" w:rsidP="00D66639">
      <w:pPr>
        <w:pStyle w:val="ListParagraph"/>
        <w:numPr>
          <w:ilvl w:val="0"/>
          <w:numId w:val="14"/>
        </w:numPr>
        <w:spacing w:before="240" w:line="276" w:lineRule="auto"/>
        <w:rPr>
          <w:rFonts w:asciiTheme="minorHAnsi" w:hAnsiTheme="minorHAnsi" w:cstheme="minorHAnsi"/>
          <w:szCs w:val="20"/>
        </w:rPr>
      </w:pPr>
      <w:r w:rsidRPr="0064774E">
        <w:rPr>
          <w:rFonts w:asciiTheme="minorHAnsi" w:hAnsiTheme="minorHAnsi" w:cstheme="minorHAnsi"/>
          <w:szCs w:val="20"/>
        </w:rPr>
        <w:t>Do we have a reliable source of unrestricted support?</w:t>
      </w:r>
    </w:p>
    <w:p w14:paraId="36A75704" w14:textId="77777777" w:rsidR="009C3DAB" w:rsidRPr="0064774E" w:rsidRDefault="009C3DAB" w:rsidP="00D66639">
      <w:pPr>
        <w:pStyle w:val="ListParagraph"/>
        <w:numPr>
          <w:ilvl w:val="0"/>
          <w:numId w:val="14"/>
        </w:numPr>
        <w:spacing w:before="240" w:line="276" w:lineRule="auto"/>
        <w:rPr>
          <w:rFonts w:asciiTheme="minorHAnsi" w:hAnsiTheme="minorHAnsi" w:cstheme="minorHAnsi"/>
          <w:szCs w:val="20"/>
        </w:rPr>
      </w:pPr>
      <w:r w:rsidRPr="0064774E">
        <w:rPr>
          <w:rFonts w:asciiTheme="minorHAnsi" w:hAnsiTheme="minorHAnsi" w:cstheme="minorHAnsi"/>
          <w:szCs w:val="20"/>
        </w:rPr>
        <w:t>Are our largest sources of income paying for work that we deem essential to our intended impact?</w:t>
      </w:r>
    </w:p>
    <w:p w14:paraId="4CC1F258" w14:textId="77777777" w:rsidR="009C3DAB" w:rsidRPr="0064774E" w:rsidRDefault="009C3DAB" w:rsidP="00D66639">
      <w:pPr>
        <w:pStyle w:val="ListParagraph"/>
        <w:numPr>
          <w:ilvl w:val="0"/>
          <w:numId w:val="14"/>
        </w:numPr>
        <w:spacing w:before="240" w:line="276" w:lineRule="auto"/>
        <w:rPr>
          <w:rFonts w:asciiTheme="minorHAnsi" w:hAnsiTheme="minorHAnsi" w:cstheme="minorHAnsi"/>
          <w:szCs w:val="20"/>
        </w:rPr>
      </w:pPr>
      <w:r w:rsidRPr="0064774E">
        <w:rPr>
          <w:rFonts w:asciiTheme="minorHAnsi" w:hAnsiTheme="minorHAnsi" w:cstheme="minorHAnsi"/>
          <w:szCs w:val="20"/>
        </w:rPr>
        <w:t>Are we relying on a funding stream that is changing substantially, and is that change beyond our control?</w:t>
      </w:r>
    </w:p>
    <w:p w14:paraId="477AF528" w14:textId="77777777" w:rsidR="009C3DAB" w:rsidRPr="0064774E" w:rsidRDefault="009C3DAB" w:rsidP="00D66639">
      <w:pPr>
        <w:pStyle w:val="ListParagraph"/>
        <w:numPr>
          <w:ilvl w:val="0"/>
          <w:numId w:val="14"/>
        </w:numPr>
        <w:spacing w:after="160" w:line="259" w:lineRule="auto"/>
        <w:rPr>
          <w:rFonts w:asciiTheme="minorHAnsi" w:hAnsiTheme="minorHAnsi" w:cstheme="minorHAnsi"/>
          <w:szCs w:val="20"/>
        </w:rPr>
      </w:pPr>
      <w:r w:rsidRPr="0064774E">
        <w:rPr>
          <w:rFonts w:asciiTheme="minorHAnsi" w:hAnsiTheme="minorHAnsi" w:cstheme="minorHAnsi"/>
          <w:szCs w:val="20"/>
        </w:rPr>
        <w:t>Are we relying on a funding stream that is misaligned with our organizational values?</w:t>
      </w:r>
    </w:p>
    <w:p w14:paraId="531BDB8B" w14:textId="77777777" w:rsidR="009C3DAB" w:rsidRPr="0064774E" w:rsidRDefault="009C3DAB" w:rsidP="009C3DAB">
      <w:pPr>
        <w:spacing w:after="200"/>
        <w:rPr>
          <w:rFonts w:cstheme="minorHAnsi"/>
          <w:b/>
          <w:szCs w:val="20"/>
        </w:rPr>
      </w:pPr>
    </w:p>
    <w:p w14:paraId="6EC23F6E" w14:textId="5A9C4886" w:rsidR="009C3DAB" w:rsidRPr="00D66CB5" w:rsidRDefault="00D66CB5" w:rsidP="009C3DAB">
      <w:pPr>
        <w:rPr>
          <w:rFonts w:cstheme="minorHAnsi"/>
          <w:b/>
          <w:sz w:val="24"/>
          <w:szCs w:val="20"/>
        </w:rPr>
      </w:pPr>
      <w:r w:rsidRPr="00D66CB5">
        <w:rPr>
          <w:rFonts w:cstheme="minorHAnsi"/>
          <w:b/>
          <w:sz w:val="24"/>
          <w:szCs w:val="20"/>
        </w:rPr>
        <w:t>Right Relationship</w:t>
      </w:r>
    </w:p>
    <w:p w14:paraId="2D085A4B" w14:textId="77777777" w:rsidR="009C3DAB" w:rsidRPr="0064774E" w:rsidRDefault="009C3DAB" w:rsidP="009C3DAB">
      <w:pPr>
        <w:rPr>
          <w:rFonts w:cstheme="minorHAnsi"/>
          <w:szCs w:val="20"/>
        </w:rPr>
      </w:pPr>
      <w:r w:rsidRPr="0064774E">
        <w:rPr>
          <w:rFonts w:cstheme="minorHAnsi"/>
          <w:szCs w:val="20"/>
        </w:rPr>
        <w:t xml:space="preserve">Just as important as the source of income are the people behind that source. As we articulate your funding model, it is equally important to assess the degree to which you are in right relationship with those that support your organization. The question is:  </w:t>
      </w:r>
    </w:p>
    <w:p w14:paraId="347CC87D" w14:textId="77777777" w:rsidR="009C3DAB" w:rsidRPr="008F3DF9" w:rsidRDefault="009C3DAB" w:rsidP="009C3DAB">
      <w:pPr>
        <w:rPr>
          <w:rFonts w:cstheme="minorHAnsi"/>
          <w:b/>
          <w:i/>
          <w:color w:val="2E74B5" w:themeColor="accent1" w:themeShade="BF"/>
          <w:szCs w:val="20"/>
        </w:rPr>
      </w:pPr>
      <w:r w:rsidRPr="000506D7">
        <w:rPr>
          <w:rFonts w:cstheme="minorHAnsi"/>
          <w:noProof/>
          <w:color w:val="2E74B5" w:themeColor="accent1" w:themeShade="BF"/>
          <w:sz w:val="24"/>
          <w:szCs w:val="20"/>
        </w:rPr>
        <mc:AlternateContent>
          <mc:Choice Requires="wps">
            <w:drawing>
              <wp:anchor distT="45720" distB="45720" distL="114300" distR="114300" simplePos="0" relativeHeight="251710464" behindDoc="0" locked="0" layoutInCell="1" allowOverlap="1" wp14:anchorId="572C8A28" wp14:editId="62BD0ED3">
                <wp:simplePos x="0" y="0"/>
                <wp:positionH relativeFrom="margin">
                  <wp:posOffset>3562350</wp:posOffset>
                </wp:positionH>
                <wp:positionV relativeFrom="paragraph">
                  <wp:posOffset>189865</wp:posOffset>
                </wp:positionV>
                <wp:extent cx="2724150" cy="37814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781425"/>
                        </a:xfrm>
                        <a:prstGeom prst="rect">
                          <a:avLst/>
                        </a:prstGeom>
                        <a:solidFill>
                          <a:schemeClr val="accent1">
                            <a:lumMod val="20000"/>
                            <a:lumOff val="80000"/>
                          </a:schemeClr>
                        </a:solidFill>
                        <a:ln w="9525">
                          <a:noFill/>
                          <a:miter lim="800000"/>
                          <a:headEnd/>
                          <a:tailEnd/>
                        </a:ln>
                      </wps:spPr>
                      <wps:txbx>
                        <w:txbxContent>
                          <w:p w14:paraId="232A7EE0" w14:textId="77777777" w:rsidR="008F3DF9" w:rsidRDefault="008F3DF9" w:rsidP="009C3DAB">
                            <w:pPr>
                              <w:rPr>
                                <w:szCs w:val="28"/>
                              </w:rPr>
                            </w:pPr>
                            <w:r>
                              <w:rPr>
                                <w:szCs w:val="36"/>
                              </w:rPr>
                              <w:t>“</w:t>
                            </w:r>
                            <w:r w:rsidRPr="004014FD">
                              <w:rPr>
                                <w:szCs w:val="36"/>
                              </w:rPr>
                              <w:t xml:space="preserve">Donors do </w:t>
                            </w:r>
                            <w:r w:rsidRPr="004014FD">
                              <w:rPr>
                                <w:i/>
                                <w:szCs w:val="36"/>
                              </w:rPr>
                              <w:t>not</w:t>
                            </w:r>
                            <w:r w:rsidRPr="004014FD">
                              <w:rPr>
                                <w:szCs w:val="36"/>
                              </w:rPr>
                              <w:t xml:space="preserve"> give to your organization. They give </w:t>
                            </w:r>
                            <w:r w:rsidRPr="004014FD">
                              <w:rPr>
                                <w:i/>
                                <w:szCs w:val="36"/>
                              </w:rPr>
                              <w:t>through</w:t>
                            </w:r>
                            <w:r w:rsidRPr="004014FD">
                              <w:rPr>
                                <w:szCs w:val="36"/>
                              </w:rPr>
                              <w:t xml:space="preserve"> your organization to achieve their own desires…to fulfill their own aspirations…to live out their own values.</w:t>
                            </w:r>
                            <w:r>
                              <w:rPr>
                                <w:szCs w:val="36"/>
                              </w:rPr>
                              <w:t>”</w:t>
                            </w:r>
                            <w:r>
                              <w:rPr>
                                <w:szCs w:val="28"/>
                              </w:rPr>
                              <w:t>—</w:t>
                            </w:r>
                            <w:r w:rsidRPr="000D280D">
                              <w:rPr>
                                <w:szCs w:val="28"/>
                              </w:rPr>
                              <w:t xml:space="preserve">Simone </w:t>
                            </w:r>
                            <w:proofErr w:type="spellStart"/>
                            <w:r w:rsidRPr="000D280D">
                              <w:rPr>
                                <w:szCs w:val="28"/>
                              </w:rPr>
                              <w:t>Joyaux</w:t>
                            </w:r>
                            <w:proofErr w:type="spellEnd"/>
                          </w:p>
                          <w:p w14:paraId="287F3041" w14:textId="77777777" w:rsidR="00104F37" w:rsidRDefault="00104F37" w:rsidP="009C3DAB"/>
                          <w:p w14:paraId="3052230E" w14:textId="77777777" w:rsidR="008F3DF9" w:rsidRPr="0074396E" w:rsidRDefault="008F3DF9" w:rsidP="009C3DAB">
                            <w:pPr>
                              <w:rPr>
                                <w:i/>
                              </w:rPr>
                            </w:pPr>
                            <w:r w:rsidRPr="0074396E">
                              <w:t xml:space="preserve">“I think we should take the best elements of the donor-centric model, and evolve it into the community-centric model. I think donors want to be neither ATMs nor royalty to be catered to. I think that most would like to be equal partners in the work toward creating an awesome community that they are a part of. If the donor-centric model puts donors in the center, the Community-Centric model focuses on the community as the most important element of our work.” </w:t>
                            </w:r>
                            <w:r>
                              <w:rPr>
                                <w:szCs w:val="28"/>
                              </w:rPr>
                              <w:t>—</w:t>
                            </w:r>
                            <w:r>
                              <w:rPr>
                                <w:i/>
                              </w:rPr>
                              <w:t>Vu 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C8A28" id="_x0000_s1036" type="#_x0000_t202" style="position:absolute;margin-left:280.5pt;margin-top:14.95pt;width:214.5pt;height:297.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" fillcolor="#deeaf6 [660]" stroked="f">
                <v:textbox>
                  <w:txbxContent>
                    <w:p w14:paraId="232A7EE0" w14:textId="77777777" w:rsidR="008F3DF9" w:rsidRDefault="008F3DF9" w:rsidP="009C3DAB">
                      <w:pPr>
                        <w:rPr>
                          <w:szCs w:val="28"/>
                        </w:rPr>
                      </w:pPr>
                      <w:r>
                        <w:rPr>
                          <w:szCs w:val="36"/>
                        </w:rPr>
                        <w:t>“</w:t>
                      </w:r>
                      <w:r w:rsidRPr="004014FD">
                        <w:rPr>
                          <w:szCs w:val="36"/>
                        </w:rPr>
                        <w:t xml:space="preserve">Donors do </w:t>
                      </w:r>
                      <w:r w:rsidRPr="004014FD">
                        <w:rPr>
                          <w:i/>
                          <w:szCs w:val="36"/>
                        </w:rPr>
                        <w:t>not</w:t>
                      </w:r>
                      <w:r w:rsidRPr="004014FD">
                        <w:rPr>
                          <w:szCs w:val="36"/>
                        </w:rPr>
                        <w:t xml:space="preserve"> give to your organization. They give </w:t>
                      </w:r>
                      <w:r w:rsidRPr="004014FD">
                        <w:rPr>
                          <w:i/>
                          <w:szCs w:val="36"/>
                        </w:rPr>
                        <w:t>through</w:t>
                      </w:r>
                      <w:r w:rsidRPr="004014FD">
                        <w:rPr>
                          <w:szCs w:val="36"/>
                        </w:rPr>
                        <w:t xml:space="preserve"> your organization to achieve their own desires…to fulfill their own aspirations…to live out their own values.</w:t>
                      </w:r>
                      <w:r>
                        <w:rPr>
                          <w:szCs w:val="36"/>
                        </w:rPr>
                        <w:t>”</w:t>
                      </w:r>
                      <w:r>
                        <w:rPr>
                          <w:szCs w:val="28"/>
                        </w:rPr>
                        <w:t>—</w:t>
                      </w:r>
                      <w:r w:rsidRPr="000D280D">
                        <w:rPr>
                          <w:szCs w:val="28"/>
                        </w:rPr>
                        <w:t xml:space="preserve">Simone </w:t>
                      </w:r>
                      <w:proofErr w:type="spellStart"/>
                      <w:r w:rsidRPr="000D280D">
                        <w:rPr>
                          <w:szCs w:val="28"/>
                        </w:rPr>
                        <w:t>Joyaux</w:t>
                      </w:r>
                      <w:proofErr w:type="spellEnd"/>
                    </w:p>
                    <w:p w14:paraId="287F3041" w14:textId="77777777" w:rsidR="00104F37" w:rsidRDefault="00104F37" w:rsidP="009C3DAB"/>
                    <w:p w14:paraId="3052230E" w14:textId="77777777" w:rsidR="008F3DF9" w:rsidRPr="0074396E" w:rsidRDefault="008F3DF9" w:rsidP="009C3DAB">
                      <w:pPr>
                        <w:rPr>
                          <w:i/>
                        </w:rPr>
                      </w:pPr>
                      <w:r w:rsidRPr="0074396E">
                        <w:t xml:space="preserve">“I think we should take the best elements of the donor-centric model, and evolve it into the community-centric model. I think donors want to be neither ATMs nor royalty to be catered to. I think that most would like to be equal partners in the work toward creating an awesome community that they are a part of. If the donor-centric model puts donors in the center, the Community-Centric model focuses on the community as the most important element of our work.” </w:t>
                      </w:r>
                      <w:r>
                        <w:rPr>
                          <w:szCs w:val="28"/>
                        </w:rPr>
                        <w:t>—</w:t>
                      </w:r>
                      <w:r>
                        <w:rPr>
                          <w:i/>
                        </w:rPr>
                        <w:t>Vu Le</w:t>
                      </w:r>
                    </w:p>
                  </w:txbxContent>
                </v:textbox>
                <w10:wrap type="square" anchorx="margin"/>
              </v:shape>
            </w:pict>
          </mc:Fallback>
        </mc:AlternateContent>
      </w:r>
      <w:r w:rsidRPr="000506D7">
        <w:rPr>
          <w:rFonts w:cstheme="minorHAnsi"/>
          <w:b/>
          <w:i/>
          <w:color w:val="2E74B5" w:themeColor="accent1" w:themeShade="BF"/>
          <w:sz w:val="24"/>
          <w:szCs w:val="20"/>
        </w:rPr>
        <w:t>Are the people supporting your organization aligned with your organizational values, identity, and goals?</w:t>
      </w:r>
    </w:p>
    <w:p w14:paraId="322423B3" w14:textId="77777777" w:rsidR="009C3DAB" w:rsidRPr="0064774E" w:rsidRDefault="009C3DAB" w:rsidP="009C3DAB">
      <w:pPr>
        <w:rPr>
          <w:rFonts w:cstheme="minorHAnsi"/>
          <w:b/>
          <w:szCs w:val="20"/>
        </w:rPr>
      </w:pPr>
      <w:r w:rsidRPr="0064774E">
        <w:rPr>
          <w:rFonts w:cstheme="minorHAnsi"/>
          <w:b/>
          <w:szCs w:val="20"/>
        </w:rPr>
        <w:t>EXERCISE</w:t>
      </w:r>
    </w:p>
    <w:p w14:paraId="2F7A5E06" w14:textId="77777777" w:rsidR="009C3DAB" w:rsidRPr="0064774E" w:rsidRDefault="009C3DAB" w:rsidP="00D66639">
      <w:pPr>
        <w:pStyle w:val="ListParagraph"/>
        <w:numPr>
          <w:ilvl w:val="0"/>
          <w:numId w:val="16"/>
        </w:numPr>
        <w:spacing w:before="240" w:line="276" w:lineRule="auto"/>
        <w:rPr>
          <w:rFonts w:asciiTheme="minorHAnsi" w:hAnsiTheme="minorHAnsi" w:cstheme="minorHAnsi"/>
          <w:szCs w:val="20"/>
        </w:rPr>
      </w:pPr>
      <w:r w:rsidRPr="0064774E">
        <w:rPr>
          <w:rFonts w:asciiTheme="minorHAnsi" w:hAnsiTheme="minorHAnsi" w:cstheme="minorHAnsi"/>
          <w:szCs w:val="20"/>
          <w:u w:val="single"/>
        </w:rPr>
        <w:t>Who decides</w:t>
      </w:r>
      <w:r w:rsidRPr="0064774E">
        <w:rPr>
          <w:rFonts w:asciiTheme="minorHAnsi" w:hAnsiTheme="minorHAnsi" w:cstheme="minorHAnsi"/>
          <w:szCs w:val="20"/>
        </w:rPr>
        <w:t>? Within your principal source of funding, who are the particular set of people who dictate the flow of funds? What does that mean for the relationships and systems you need to attend to?</w:t>
      </w:r>
    </w:p>
    <w:p w14:paraId="0475D769" w14:textId="77777777" w:rsidR="009C3DAB" w:rsidRPr="0064774E" w:rsidRDefault="009C3DAB" w:rsidP="00D66639">
      <w:pPr>
        <w:pStyle w:val="ListParagraph"/>
        <w:numPr>
          <w:ilvl w:val="0"/>
          <w:numId w:val="16"/>
        </w:numPr>
        <w:spacing w:before="240" w:line="276" w:lineRule="auto"/>
        <w:rPr>
          <w:rFonts w:asciiTheme="minorHAnsi" w:hAnsiTheme="minorHAnsi" w:cstheme="minorHAnsi"/>
          <w:szCs w:val="20"/>
        </w:rPr>
      </w:pPr>
      <w:r w:rsidRPr="0064774E">
        <w:rPr>
          <w:rFonts w:asciiTheme="minorHAnsi" w:hAnsiTheme="minorHAnsi" w:cstheme="minorHAnsi"/>
          <w:szCs w:val="20"/>
          <w:u w:val="single"/>
        </w:rPr>
        <w:t>What are their motivations</w:t>
      </w:r>
      <w:r w:rsidRPr="0064774E">
        <w:rPr>
          <w:rFonts w:asciiTheme="minorHAnsi" w:hAnsiTheme="minorHAnsi" w:cstheme="minorHAnsi"/>
          <w:szCs w:val="20"/>
        </w:rPr>
        <w:t>? Thinking of these people specifically, what do they want to achieve – for themselves and/or their communities – by giving to your organization? How do they think about and assess the value that your organization delivers?</w:t>
      </w:r>
    </w:p>
    <w:p w14:paraId="37D598B5" w14:textId="77777777" w:rsidR="009C3DAB" w:rsidRPr="0064774E" w:rsidRDefault="009C3DAB" w:rsidP="00D66639">
      <w:pPr>
        <w:pStyle w:val="ListParagraph"/>
        <w:numPr>
          <w:ilvl w:val="0"/>
          <w:numId w:val="16"/>
        </w:numPr>
        <w:spacing w:before="240" w:line="276" w:lineRule="auto"/>
        <w:rPr>
          <w:rFonts w:asciiTheme="minorHAnsi" w:hAnsiTheme="minorHAnsi" w:cstheme="minorHAnsi"/>
          <w:szCs w:val="20"/>
        </w:rPr>
      </w:pPr>
      <w:r w:rsidRPr="0064774E">
        <w:rPr>
          <w:rFonts w:asciiTheme="minorHAnsi" w:hAnsiTheme="minorHAnsi" w:cstheme="minorHAnsi"/>
          <w:szCs w:val="20"/>
          <w:u w:val="single"/>
        </w:rPr>
        <w:t>What are the power dynamics in the relationships</w:t>
      </w:r>
      <w:r w:rsidRPr="0064774E">
        <w:rPr>
          <w:rFonts w:asciiTheme="minorHAnsi" w:hAnsiTheme="minorHAnsi" w:cstheme="minorHAnsi"/>
          <w:szCs w:val="20"/>
        </w:rPr>
        <w:t>?  Thinking of these people specifically, what power dynamics are at play between you and them? Do they responsibly use their power or do they wield their power inappropriately and/or oppressively?</w:t>
      </w:r>
    </w:p>
    <w:p w14:paraId="18502F1F" w14:textId="77777777" w:rsidR="009C3DAB" w:rsidRPr="0064774E" w:rsidRDefault="009C3DAB" w:rsidP="009C3DAB">
      <w:pPr>
        <w:spacing w:after="200"/>
        <w:rPr>
          <w:rFonts w:cstheme="minorHAnsi"/>
          <w:szCs w:val="20"/>
        </w:rPr>
      </w:pPr>
    </w:p>
    <w:p w14:paraId="3EFEC612" w14:textId="19CC2F80" w:rsidR="004D59AA" w:rsidRPr="00104F37" w:rsidRDefault="00104F37" w:rsidP="00104F37">
      <w:pPr>
        <w:rPr>
          <w:rFonts w:eastAsiaTheme="majorEastAsia" w:cstheme="minorHAnsi"/>
          <w:b/>
          <w:color w:val="2E74B5" w:themeColor="accent1" w:themeShade="BF"/>
          <w:sz w:val="32"/>
          <w:szCs w:val="26"/>
        </w:rPr>
      </w:pPr>
      <w:r>
        <w:rPr>
          <w:rFonts w:eastAsiaTheme="majorEastAsia" w:cstheme="minorHAnsi"/>
          <w:b/>
          <w:color w:val="2E74B5" w:themeColor="accent1" w:themeShade="BF"/>
          <w:sz w:val="32"/>
          <w:szCs w:val="26"/>
        </w:rPr>
        <w:lastRenderedPageBreak/>
        <w:t xml:space="preserve">Exploring Core Values &amp; </w:t>
      </w:r>
      <w:r w:rsidRPr="00104F37">
        <w:rPr>
          <w:rFonts w:eastAsiaTheme="majorEastAsia" w:cstheme="minorHAnsi"/>
          <w:b/>
          <w:color w:val="2E74B5" w:themeColor="accent1" w:themeShade="BF"/>
          <w:sz w:val="32"/>
          <w:szCs w:val="26"/>
        </w:rPr>
        <w:t>Principles i</w:t>
      </w:r>
      <w:r w:rsidR="004D59AA" w:rsidRPr="00104F37">
        <w:rPr>
          <w:rFonts w:eastAsiaTheme="majorEastAsia" w:cstheme="minorHAnsi"/>
          <w:b/>
          <w:color w:val="2E74B5" w:themeColor="accent1" w:themeShade="BF"/>
          <w:sz w:val="32"/>
          <w:szCs w:val="26"/>
        </w:rPr>
        <w:t xml:space="preserve">n Your </w:t>
      </w:r>
      <w:r w:rsidRPr="00104F37">
        <w:rPr>
          <w:rFonts w:eastAsiaTheme="majorEastAsia" w:cstheme="minorHAnsi"/>
          <w:b/>
          <w:color w:val="2E74B5" w:themeColor="accent1" w:themeShade="BF"/>
          <w:sz w:val="32"/>
          <w:szCs w:val="26"/>
        </w:rPr>
        <w:t>Organization’s Fundraising</w:t>
      </w:r>
    </w:p>
    <w:p w14:paraId="78BE47B8" w14:textId="77777777" w:rsidR="00104F37" w:rsidRDefault="00B751B6" w:rsidP="004D59AA">
      <w:pPr>
        <w:spacing w:before="100" w:beforeAutospacing="1" w:after="100" w:afterAutospacing="1" w:line="240" w:lineRule="auto"/>
        <w:rPr>
          <w:rFonts w:cstheme="minorHAnsi"/>
          <w:sz w:val="24"/>
        </w:rPr>
      </w:pPr>
      <w:r w:rsidRPr="0064774E">
        <w:rPr>
          <w:rFonts w:cstheme="minorHAnsi"/>
          <w:sz w:val="24"/>
        </w:rPr>
        <w:t>Do you have core value</w:t>
      </w:r>
      <w:r w:rsidR="00104F37">
        <w:rPr>
          <w:rFonts w:cstheme="minorHAnsi"/>
          <w:sz w:val="24"/>
        </w:rPr>
        <w:t>s or beliefs about fundraising and giving?  Do those values and</w:t>
      </w:r>
      <w:r w:rsidRPr="0064774E">
        <w:rPr>
          <w:rFonts w:cstheme="minorHAnsi"/>
          <w:sz w:val="24"/>
        </w:rPr>
        <w:t xml:space="preserve"> beliefs align with your organization’s values and the way it treats donors? </w:t>
      </w:r>
    </w:p>
    <w:p w14:paraId="19539247" w14:textId="07A44FDF" w:rsidR="004D59AA" w:rsidRPr="0064774E" w:rsidRDefault="004D59AA" w:rsidP="004D59AA">
      <w:pPr>
        <w:spacing w:before="100" w:beforeAutospacing="1" w:after="100" w:afterAutospacing="1" w:line="240" w:lineRule="auto"/>
        <w:rPr>
          <w:rFonts w:cstheme="minorHAnsi"/>
          <w:sz w:val="24"/>
        </w:rPr>
      </w:pPr>
      <w:r w:rsidRPr="0064774E">
        <w:rPr>
          <w:rFonts w:cstheme="minorHAnsi"/>
          <w:sz w:val="24"/>
        </w:rPr>
        <w:t>What if our learning community</w:t>
      </w:r>
      <w:r w:rsidR="00B751B6" w:rsidRPr="0064774E">
        <w:rPr>
          <w:rFonts w:cstheme="minorHAnsi"/>
          <w:sz w:val="24"/>
        </w:rPr>
        <w:t xml:space="preserve"> suspended the notion that they</w:t>
      </w:r>
      <w:r w:rsidRPr="0064774E">
        <w:rPr>
          <w:rFonts w:cstheme="minorHAnsi"/>
          <w:sz w:val="24"/>
        </w:rPr>
        <w:t xml:space="preserve"> are not just your group</w:t>
      </w:r>
      <w:r w:rsidR="00104F37">
        <w:rPr>
          <w:rFonts w:cstheme="minorHAnsi"/>
          <w:sz w:val="24"/>
        </w:rPr>
        <w:t>’s donors? What</w:t>
      </w:r>
      <w:r w:rsidRPr="0064774E">
        <w:rPr>
          <w:rFonts w:cstheme="minorHAnsi"/>
          <w:sz w:val="24"/>
        </w:rPr>
        <w:t xml:space="preserve"> </w:t>
      </w:r>
      <w:r w:rsidR="00B751B6" w:rsidRPr="0064774E">
        <w:rPr>
          <w:rFonts w:cstheme="minorHAnsi"/>
          <w:sz w:val="24"/>
        </w:rPr>
        <w:t>if</w:t>
      </w:r>
      <w:r w:rsidRPr="0064774E">
        <w:rPr>
          <w:rFonts w:cstheme="minorHAnsi"/>
          <w:sz w:val="24"/>
        </w:rPr>
        <w:t xml:space="preserve"> we challenged the idea that development needs to be </w:t>
      </w:r>
      <w:r w:rsidRPr="0064774E">
        <w:rPr>
          <w:rFonts w:cstheme="minorHAnsi"/>
          <w:i/>
          <w:sz w:val="24"/>
        </w:rPr>
        <w:t>donor</w:t>
      </w:r>
      <w:r w:rsidR="00104F37">
        <w:rPr>
          <w:rFonts w:cstheme="minorHAnsi"/>
          <w:i/>
          <w:sz w:val="24"/>
        </w:rPr>
        <w:t>-</w:t>
      </w:r>
      <w:r w:rsidRPr="0064774E">
        <w:rPr>
          <w:rFonts w:cstheme="minorHAnsi"/>
          <w:i/>
          <w:sz w:val="24"/>
        </w:rPr>
        <w:t>centric</w:t>
      </w:r>
      <w:r w:rsidRPr="0064774E">
        <w:rPr>
          <w:rFonts w:cstheme="minorHAnsi"/>
          <w:sz w:val="24"/>
        </w:rPr>
        <w:t xml:space="preserve">? We are inviting you to explore how </w:t>
      </w:r>
      <w:r w:rsidR="00104F37">
        <w:rPr>
          <w:rFonts w:cstheme="minorHAnsi"/>
          <w:sz w:val="24"/>
        </w:rPr>
        <w:t xml:space="preserve">the following principles and behaviors resonate with you and your group, as described in Vu </w:t>
      </w:r>
      <w:proofErr w:type="spellStart"/>
      <w:r w:rsidR="00104F37">
        <w:rPr>
          <w:rFonts w:cstheme="minorHAnsi"/>
          <w:sz w:val="24"/>
        </w:rPr>
        <w:t>Le’s</w:t>
      </w:r>
      <w:proofErr w:type="spellEnd"/>
      <w:r w:rsidR="00104F37">
        <w:rPr>
          <w:rFonts w:cstheme="minorHAnsi"/>
          <w:sz w:val="24"/>
        </w:rPr>
        <w:t xml:space="preserve"> article, </w:t>
      </w:r>
      <w:r w:rsidRPr="00104F37">
        <w:rPr>
          <w:rFonts w:cstheme="minorHAnsi"/>
          <w:i/>
          <w:sz w:val="24"/>
        </w:rPr>
        <w:t xml:space="preserve">9 Principles of </w:t>
      </w:r>
      <w:r w:rsidR="00104F37" w:rsidRPr="00104F37">
        <w:rPr>
          <w:rFonts w:cstheme="minorHAnsi"/>
          <w:i/>
          <w:sz w:val="24"/>
        </w:rPr>
        <w:t>Community</w:t>
      </w:r>
      <w:r w:rsidR="00104F37">
        <w:rPr>
          <w:rFonts w:cstheme="minorHAnsi"/>
          <w:i/>
          <w:sz w:val="24"/>
        </w:rPr>
        <w:t>-</w:t>
      </w:r>
      <w:r w:rsidR="00104F37" w:rsidRPr="00104F37">
        <w:rPr>
          <w:rFonts w:cstheme="minorHAnsi"/>
          <w:i/>
          <w:sz w:val="24"/>
        </w:rPr>
        <w:t>Centric Fundraising</w:t>
      </w:r>
      <w:r w:rsidR="00104F37">
        <w:rPr>
          <w:rFonts w:cstheme="minorHAnsi"/>
          <w:i/>
          <w:sz w:val="24"/>
        </w:rPr>
        <w:t>.</w:t>
      </w:r>
    </w:p>
    <w:p w14:paraId="3948846F" w14:textId="4505D986" w:rsidR="004404A3" w:rsidRPr="00104F37" w:rsidRDefault="00CD6C4D" w:rsidP="00A75832">
      <w:pPr>
        <w:spacing w:line="276" w:lineRule="auto"/>
        <w:rPr>
          <w:rFonts w:cstheme="minorHAnsi"/>
          <w:b/>
          <w:color w:val="000000" w:themeColor="text1"/>
          <w:sz w:val="28"/>
          <w:szCs w:val="24"/>
        </w:rPr>
      </w:pPr>
      <w:r w:rsidRPr="00104F37">
        <w:rPr>
          <w:rFonts w:cstheme="minorHAnsi"/>
          <w:b/>
          <w:color w:val="000000" w:themeColor="text1"/>
          <w:sz w:val="28"/>
          <w:szCs w:val="24"/>
        </w:rPr>
        <w:t>Principles o</w:t>
      </w:r>
      <w:r w:rsidR="00104F37" w:rsidRPr="00104F37">
        <w:rPr>
          <w:rFonts w:cstheme="minorHAnsi"/>
          <w:b/>
          <w:color w:val="000000" w:themeColor="text1"/>
          <w:sz w:val="28"/>
          <w:szCs w:val="24"/>
        </w:rPr>
        <w:t>f Community-Centric Fundraising</w:t>
      </w:r>
      <w:r w:rsidR="00104F37" w:rsidRPr="00104F37">
        <w:rPr>
          <w:rStyle w:val="FootnoteReference"/>
          <w:rFonts w:cstheme="minorHAnsi"/>
          <w:b/>
          <w:color w:val="000000" w:themeColor="text1"/>
          <w:sz w:val="28"/>
          <w:szCs w:val="24"/>
        </w:rPr>
        <w:footnoteReference w:id="1"/>
      </w:r>
    </w:p>
    <w:p w14:paraId="0680C8FF" w14:textId="3FD91330" w:rsidR="00CD6C4D" w:rsidRPr="00104F37" w:rsidRDefault="00CD6C4D" w:rsidP="00A75832">
      <w:pPr>
        <w:spacing w:line="276" w:lineRule="auto"/>
        <w:rPr>
          <w:rFonts w:cstheme="minorHAnsi"/>
          <w:szCs w:val="20"/>
        </w:rPr>
      </w:pPr>
      <w:r w:rsidRPr="00104F37">
        <w:rPr>
          <w:rFonts w:cstheme="minorHAnsi"/>
          <w:b/>
          <w:color w:val="2E74B5" w:themeColor="accent1" w:themeShade="BF"/>
          <w:szCs w:val="20"/>
        </w:rPr>
        <w:t>Principle 1:</w:t>
      </w:r>
      <w:r w:rsidRPr="00104F37">
        <w:rPr>
          <w:rFonts w:cstheme="minorHAnsi"/>
          <w:color w:val="2E74B5" w:themeColor="accent1" w:themeShade="BF"/>
          <w:szCs w:val="20"/>
        </w:rPr>
        <w:t xml:space="preserve"> </w:t>
      </w:r>
      <w:r w:rsidRPr="00104F37">
        <w:rPr>
          <w:rFonts w:cstheme="minorHAnsi"/>
          <w:b/>
          <w:color w:val="2E74B5" w:themeColor="accent1" w:themeShade="BF"/>
          <w:szCs w:val="20"/>
        </w:rPr>
        <w:t>Fundraising must be grounded in Race, Equity, and Social Justice.</w:t>
      </w:r>
      <w:r w:rsidR="00A93026" w:rsidRPr="0064774E">
        <w:rPr>
          <w:rFonts w:cstheme="minorHAnsi"/>
          <w:color w:val="0070C0"/>
          <w:szCs w:val="20"/>
        </w:rPr>
        <w:t xml:space="preserve"> </w:t>
      </w:r>
      <w:r w:rsidRPr="00104F37">
        <w:rPr>
          <w:rFonts w:cstheme="minorHAnsi"/>
          <w:szCs w:val="20"/>
        </w:rPr>
        <w:t>The conversations around fundraising must move beyond diversifying donors and tapping into marginalized communities to give, toward sometimes uncomfortable discussions regarding race and wealth disparities, etc. Many of us are having these conversations with our boards, colleagues, even volunteers. Donors, however, have mainly been exempt from participating in these crucial conversations, which is a disservice to our donors, and to the sector:</w:t>
      </w:r>
    </w:p>
    <w:p w14:paraId="15AB993C" w14:textId="77777777" w:rsidR="00CD6C4D" w:rsidRPr="00104F37" w:rsidRDefault="00CD6C4D" w:rsidP="00A75832">
      <w:pPr>
        <w:pStyle w:val="ListParagraph"/>
        <w:numPr>
          <w:ilvl w:val="0"/>
          <w:numId w:val="20"/>
        </w:numPr>
        <w:spacing w:line="276" w:lineRule="auto"/>
        <w:rPr>
          <w:rFonts w:asciiTheme="minorHAnsi" w:hAnsiTheme="minorHAnsi" w:cstheme="minorHAnsi"/>
          <w:szCs w:val="20"/>
        </w:rPr>
      </w:pPr>
      <w:r w:rsidRPr="00104F37">
        <w:rPr>
          <w:rFonts w:asciiTheme="minorHAnsi" w:hAnsiTheme="minorHAnsi" w:cstheme="minorHAnsi"/>
          <w:szCs w:val="20"/>
        </w:rPr>
        <w:t>All fundraising professionals must be trained in anti-racism, systemic oppression, equity, wealth disparity, intersectionality, and other areas important to social justice</w:t>
      </w:r>
    </w:p>
    <w:p w14:paraId="732247EB" w14:textId="77777777" w:rsidR="00CD6C4D" w:rsidRPr="00104F37" w:rsidRDefault="00CD6C4D" w:rsidP="00A75832">
      <w:pPr>
        <w:pStyle w:val="ListParagraph"/>
        <w:numPr>
          <w:ilvl w:val="0"/>
          <w:numId w:val="20"/>
        </w:numPr>
        <w:spacing w:line="276" w:lineRule="auto"/>
        <w:rPr>
          <w:rFonts w:asciiTheme="minorHAnsi" w:hAnsiTheme="minorHAnsi" w:cstheme="minorHAnsi"/>
          <w:szCs w:val="20"/>
        </w:rPr>
      </w:pPr>
      <w:r w:rsidRPr="00104F37">
        <w:rPr>
          <w:rFonts w:asciiTheme="minorHAnsi" w:hAnsiTheme="minorHAnsi" w:cstheme="minorHAnsi"/>
          <w:szCs w:val="20"/>
        </w:rPr>
        <w:t>Where we can, we encourage donors to think about the above topics, and their roles and privileges within these areas, understanding that people are on different points on various continua.</w:t>
      </w:r>
    </w:p>
    <w:p w14:paraId="052DFA43" w14:textId="5F9A8844" w:rsidR="00CD6C4D" w:rsidRPr="00104F37" w:rsidRDefault="00CD6C4D" w:rsidP="00A75832">
      <w:pPr>
        <w:pStyle w:val="ListParagraph"/>
        <w:numPr>
          <w:ilvl w:val="0"/>
          <w:numId w:val="20"/>
        </w:numPr>
        <w:spacing w:line="276" w:lineRule="auto"/>
        <w:rPr>
          <w:rFonts w:asciiTheme="minorHAnsi" w:hAnsiTheme="minorHAnsi" w:cstheme="minorHAnsi"/>
          <w:szCs w:val="20"/>
        </w:rPr>
      </w:pPr>
      <w:r w:rsidRPr="00104F37">
        <w:rPr>
          <w:rFonts w:asciiTheme="minorHAnsi" w:hAnsiTheme="minorHAnsi" w:cstheme="minorHAnsi"/>
          <w:szCs w:val="20"/>
        </w:rPr>
        <w:t>We invest in fundraisers who come from the communities that we serve</w:t>
      </w:r>
      <w:r w:rsidR="008932F3" w:rsidRPr="00104F37">
        <w:rPr>
          <w:rFonts w:asciiTheme="minorHAnsi" w:hAnsiTheme="minorHAnsi" w:cstheme="minorHAnsi"/>
          <w:szCs w:val="20"/>
        </w:rPr>
        <w:t>.</w:t>
      </w:r>
    </w:p>
    <w:p w14:paraId="4FE6816E" w14:textId="77777777" w:rsidR="00CD6C4D" w:rsidRPr="00104F37" w:rsidRDefault="00CD6C4D" w:rsidP="00A75832">
      <w:pPr>
        <w:pStyle w:val="ListParagraph"/>
        <w:numPr>
          <w:ilvl w:val="0"/>
          <w:numId w:val="20"/>
        </w:numPr>
        <w:spacing w:line="276" w:lineRule="auto"/>
        <w:rPr>
          <w:rFonts w:asciiTheme="minorHAnsi" w:hAnsiTheme="minorHAnsi" w:cstheme="minorHAnsi"/>
          <w:szCs w:val="20"/>
        </w:rPr>
      </w:pPr>
      <w:r w:rsidRPr="00104F37">
        <w:rPr>
          <w:rFonts w:asciiTheme="minorHAnsi" w:hAnsiTheme="minorHAnsi" w:cstheme="minorHAnsi"/>
          <w:szCs w:val="20"/>
        </w:rPr>
        <w:t>Larger organizations must be cognizant of their roles and minimize inequitable practices like </w:t>
      </w:r>
      <w:hyperlink r:id="rId13" w:history="1">
        <w:r w:rsidRPr="00104F37">
          <w:rPr>
            <w:rStyle w:val="Hyperlink"/>
            <w:rFonts w:asciiTheme="minorHAnsi" w:hAnsiTheme="minorHAnsi" w:cstheme="minorHAnsi"/>
            <w:color w:val="auto"/>
            <w:szCs w:val="20"/>
          </w:rPr>
          <w:t>Trickle-Down Community Engagement</w:t>
        </w:r>
      </w:hyperlink>
      <w:r w:rsidRPr="00104F37">
        <w:rPr>
          <w:rFonts w:asciiTheme="minorHAnsi" w:hAnsiTheme="minorHAnsi" w:cstheme="minorHAnsi"/>
          <w:szCs w:val="20"/>
        </w:rPr>
        <w:t>, where they absorb the majority of the funding and donations and filter down small amounts to organizations led by marginalized communities who do the significant community engagement work.</w:t>
      </w:r>
    </w:p>
    <w:p w14:paraId="2E0D714A" w14:textId="77777777" w:rsidR="004404A3" w:rsidRPr="0064774E" w:rsidRDefault="004404A3" w:rsidP="00A75832">
      <w:pPr>
        <w:spacing w:line="276" w:lineRule="auto"/>
        <w:rPr>
          <w:rFonts w:cstheme="minorHAnsi"/>
          <w:b/>
          <w:color w:val="0070C0"/>
          <w:szCs w:val="20"/>
        </w:rPr>
      </w:pPr>
    </w:p>
    <w:p w14:paraId="23F9C751" w14:textId="2A08B0A6" w:rsidR="00CD6C4D" w:rsidRPr="00104F37" w:rsidRDefault="00CD6C4D" w:rsidP="00A75832">
      <w:pPr>
        <w:spacing w:line="276" w:lineRule="auto"/>
        <w:rPr>
          <w:rFonts w:cstheme="minorHAnsi"/>
          <w:szCs w:val="20"/>
        </w:rPr>
      </w:pPr>
      <w:r w:rsidRPr="00104F37">
        <w:rPr>
          <w:rFonts w:cstheme="minorHAnsi"/>
          <w:b/>
          <w:color w:val="2E74B5" w:themeColor="accent1" w:themeShade="BF"/>
          <w:szCs w:val="20"/>
        </w:rPr>
        <w:t>Principle 3: Nonprofits are generous with and mutually supportive of one another</w:t>
      </w:r>
      <w:r w:rsidR="00104F37" w:rsidRPr="00104F37">
        <w:rPr>
          <w:rFonts w:cstheme="minorHAnsi"/>
          <w:color w:val="0070C0"/>
          <w:szCs w:val="20"/>
        </w:rPr>
        <w:t xml:space="preserve">. </w:t>
      </w:r>
      <w:r w:rsidRPr="00104F37">
        <w:rPr>
          <w:rFonts w:cstheme="minorHAnsi"/>
          <w:szCs w:val="20"/>
        </w:rPr>
        <w:t>Nonprofits see and treat one another not as competitors (for the most part), but as critical partners with the common mission of strengthening the community.</w:t>
      </w:r>
    </w:p>
    <w:p w14:paraId="406035AF"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t>We do not let fear, scarcity mindset, or survival tendencies drive our decisions and actions when relating to other organizations</w:t>
      </w:r>
    </w:p>
    <w:p w14:paraId="45F84A73"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t>We collaborate with organizations whose missions are interconnected with ours and support them to ensure they are also strong</w:t>
      </w:r>
    </w:p>
    <w:p w14:paraId="614CE961"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t>We introduce our donors to other nonprofits as appropriate</w:t>
      </w:r>
    </w:p>
    <w:p w14:paraId="5EA212A4"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t>We share grant opportunities and funder relationships as appropriate</w:t>
      </w:r>
    </w:p>
    <w:p w14:paraId="0AB206B5"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lastRenderedPageBreak/>
        <w:t>We give credit to other nonprofits publicly</w:t>
      </w:r>
    </w:p>
    <w:p w14:paraId="2F2B3095" w14:textId="77777777" w:rsidR="00CD6C4D" w:rsidRPr="00104F37" w:rsidRDefault="00CD6C4D" w:rsidP="00A75832">
      <w:pPr>
        <w:pStyle w:val="ListParagraph"/>
        <w:numPr>
          <w:ilvl w:val="0"/>
          <w:numId w:val="22"/>
        </w:numPr>
        <w:spacing w:line="276" w:lineRule="auto"/>
        <w:rPr>
          <w:rFonts w:asciiTheme="minorHAnsi" w:hAnsiTheme="minorHAnsi" w:cstheme="minorHAnsi"/>
          <w:szCs w:val="20"/>
        </w:rPr>
      </w:pPr>
      <w:r w:rsidRPr="00104F37">
        <w:rPr>
          <w:rFonts w:asciiTheme="minorHAnsi" w:hAnsiTheme="minorHAnsi" w:cstheme="minorHAnsi"/>
          <w:szCs w:val="20"/>
        </w:rPr>
        <w:t>We generously share resources, ideas, and promising practices in fundraising and other areas</w:t>
      </w:r>
    </w:p>
    <w:p w14:paraId="095F31BD" w14:textId="77777777" w:rsidR="00CD6C4D" w:rsidRPr="0064774E" w:rsidRDefault="00CD6C4D" w:rsidP="00A75832">
      <w:pPr>
        <w:spacing w:line="276" w:lineRule="auto"/>
        <w:rPr>
          <w:rFonts w:cstheme="minorHAnsi"/>
          <w:color w:val="0070C0"/>
          <w:szCs w:val="20"/>
        </w:rPr>
      </w:pPr>
    </w:p>
    <w:p w14:paraId="26F3920E" w14:textId="46317061" w:rsidR="00CD6C4D" w:rsidRPr="00104F37" w:rsidRDefault="00CD6C4D" w:rsidP="00A75832">
      <w:pPr>
        <w:spacing w:line="276" w:lineRule="auto"/>
        <w:rPr>
          <w:rFonts w:cstheme="minorHAnsi"/>
          <w:szCs w:val="20"/>
        </w:rPr>
      </w:pPr>
      <w:r w:rsidRPr="00104F37">
        <w:rPr>
          <w:rFonts w:cstheme="minorHAnsi"/>
          <w:b/>
          <w:color w:val="2E74B5" w:themeColor="accent1" w:themeShade="BF"/>
          <w:szCs w:val="20"/>
        </w:rPr>
        <w:t>Principle 4: All elements that strengthen community are equally valued and appreciated</w:t>
      </w:r>
      <w:r w:rsidR="00104F37" w:rsidRPr="00104F37">
        <w:rPr>
          <w:rFonts w:cstheme="minorHAnsi"/>
          <w:b/>
          <w:color w:val="2E74B5" w:themeColor="accent1" w:themeShade="BF"/>
          <w:szCs w:val="20"/>
        </w:rPr>
        <w:t>.</w:t>
      </w:r>
      <w:r w:rsidR="00A93026" w:rsidRPr="00104F37">
        <w:rPr>
          <w:rFonts w:cstheme="minorHAnsi"/>
          <w:szCs w:val="20"/>
        </w:rPr>
        <w:t xml:space="preserve"> </w:t>
      </w:r>
      <w:r w:rsidRPr="00104F37">
        <w:rPr>
          <w:rFonts w:cstheme="minorHAnsi"/>
          <w:szCs w:val="20"/>
        </w:rPr>
        <w:t>We respect, appreciate, recognize, and build relationship with our donors, and we use those same principles with others in the sector, including staff, board members, volunteers, and clients:</w:t>
      </w:r>
    </w:p>
    <w:p w14:paraId="6936F954" w14:textId="77777777" w:rsidR="00CD6C4D" w:rsidRPr="00104F37" w:rsidRDefault="00CD6C4D" w:rsidP="00A75832">
      <w:pPr>
        <w:pStyle w:val="ListParagraph"/>
        <w:numPr>
          <w:ilvl w:val="0"/>
          <w:numId w:val="23"/>
        </w:numPr>
        <w:spacing w:line="276" w:lineRule="auto"/>
        <w:rPr>
          <w:rFonts w:asciiTheme="minorHAnsi" w:hAnsiTheme="minorHAnsi" w:cstheme="minorHAnsi"/>
          <w:szCs w:val="20"/>
        </w:rPr>
      </w:pPr>
      <w:r w:rsidRPr="00104F37">
        <w:rPr>
          <w:rFonts w:asciiTheme="minorHAnsi" w:hAnsiTheme="minorHAnsi" w:cstheme="minorHAnsi"/>
          <w:szCs w:val="20"/>
        </w:rPr>
        <w:t>Our staff play a critical role in building a strong and just community. We compensate them fairly, invest in their growth, and appreciate them as much as we appreciate donors.</w:t>
      </w:r>
    </w:p>
    <w:p w14:paraId="7D07E7F9" w14:textId="77777777" w:rsidR="00CD6C4D" w:rsidRPr="00104F37" w:rsidRDefault="00CD6C4D" w:rsidP="00A75832">
      <w:pPr>
        <w:pStyle w:val="ListParagraph"/>
        <w:numPr>
          <w:ilvl w:val="0"/>
          <w:numId w:val="23"/>
        </w:numPr>
        <w:spacing w:line="276" w:lineRule="auto"/>
        <w:rPr>
          <w:rFonts w:asciiTheme="minorHAnsi" w:hAnsiTheme="minorHAnsi" w:cstheme="minorHAnsi"/>
          <w:szCs w:val="20"/>
        </w:rPr>
      </w:pPr>
      <w:r w:rsidRPr="00104F37">
        <w:rPr>
          <w:rFonts w:asciiTheme="minorHAnsi" w:hAnsiTheme="minorHAnsi" w:cstheme="minorHAnsi"/>
          <w:szCs w:val="20"/>
        </w:rPr>
        <w:t>Our boards play critical roles in this work. We appreciate our board members as much as we appreciate our other donors.</w:t>
      </w:r>
    </w:p>
    <w:p w14:paraId="335B4135" w14:textId="77777777" w:rsidR="00CD6C4D" w:rsidRPr="00104F37" w:rsidRDefault="00CD6C4D" w:rsidP="00A75832">
      <w:pPr>
        <w:pStyle w:val="ListParagraph"/>
        <w:numPr>
          <w:ilvl w:val="0"/>
          <w:numId w:val="23"/>
        </w:numPr>
        <w:spacing w:line="276" w:lineRule="auto"/>
        <w:rPr>
          <w:rFonts w:asciiTheme="minorHAnsi" w:hAnsiTheme="minorHAnsi" w:cstheme="minorHAnsi"/>
          <w:szCs w:val="20"/>
        </w:rPr>
      </w:pPr>
      <w:r w:rsidRPr="00104F37">
        <w:rPr>
          <w:rFonts w:asciiTheme="minorHAnsi" w:hAnsiTheme="minorHAnsi" w:cstheme="minorHAnsi"/>
          <w:szCs w:val="20"/>
        </w:rPr>
        <w:t>Our volunteers provide valuable skills and work and help to strength our community. We appreciate our volunteers as much as we appreciate donors.</w:t>
      </w:r>
    </w:p>
    <w:p w14:paraId="4EE14A92" w14:textId="77777777" w:rsidR="00CD6C4D" w:rsidRPr="00104F37" w:rsidRDefault="00CD6C4D" w:rsidP="00A75832">
      <w:pPr>
        <w:pStyle w:val="ListParagraph"/>
        <w:numPr>
          <w:ilvl w:val="0"/>
          <w:numId w:val="23"/>
        </w:numPr>
        <w:spacing w:line="276" w:lineRule="auto"/>
        <w:rPr>
          <w:rFonts w:asciiTheme="minorHAnsi" w:hAnsiTheme="minorHAnsi" w:cstheme="minorHAnsi"/>
          <w:szCs w:val="20"/>
        </w:rPr>
      </w:pPr>
      <w:r w:rsidRPr="00104F37">
        <w:rPr>
          <w:rFonts w:asciiTheme="minorHAnsi" w:hAnsiTheme="minorHAnsi" w:cstheme="minorHAnsi"/>
          <w:szCs w:val="20"/>
        </w:rPr>
        <w:t>We see our clients not just as recipients of our services but vital contributors to the community. We appreciate our clients as much as we appreciate donors.</w:t>
      </w:r>
    </w:p>
    <w:p w14:paraId="54BFEAFD" w14:textId="77777777" w:rsidR="004404A3" w:rsidRPr="00104F37" w:rsidRDefault="004404A3" w:rsidP="00A75832">
      <w:pPr>
        <w:spacing w:line="276" w:lineRule="auto"/>
        <w:rPr>
          <w:rFonts w:cstheme="minorHAnsi"/>
          <w:szCs w:val="20"/>
        </w:rPr>
      </w:pPr>
    </w:p>
    <w:p w14:paraId="5767FA16" w14:textId="29599CD7" w:rsidR="00CD6C4D" w:rsidRPr="00104F37" w:rsidRDefault="007E5FDA" w:rsidP="00A75832">
      <w:pPr>
        <w:spacing w:line="276" w:lineRule="auto"/>
        <w:rPr>
          <w:rFonts w:cstheme="minorHAnsi"/>
          <w:szCs w:val="20"/>
        </w:rPr>
      </w:pPr>
      <w:r w:rsidRPr="00104F37">
        <w:rPr>
          <w:rFonts w:cstheme="minorHAnsi"/>
          <w:b/>
          <w:color w:val="2E74B5" w:themeColor="accent1" w:themeShade="BF"/>
          <w:szCs w:val="20"/>
        </w:rPr>
        <w:t>Principle 6</w:t>
      </w:r>
      <w:r w:rsidR="00CD6C4D" w:rsidRPr="00104F37">
        <w:rPr>
          <w:rFonts w:cstheme="minorHAnsi"/>
          <w:b/>
          <w:color w:val="2E74B5" w:themeColor="accent1" w:themeShade="BF"/>
          <w:szCs w:val="20"/>
        </w:rPr>
        <w:t>: We respect our donors’ integrity and treat donors as partners, which means occasionally pushing back</w:t>
      </w:r>
      <w:r w:rsidR="00104F37" w:rsidRPr="00104F37">
        <w:rPr>
          <w:rFonts w:cstheme="minorHAnsi"/>
          <w:b/>
          <w:color w:val="2E74B5" w:themeColor="accent1" w:themeShade="BF"/>
          <w:szCs w:val="20"/>
        </w:rPr>
        <w:t>.</w:t>
      </w:r>
      <w:r w:rsidR="00CD6C4D" w:rsidRPr="00104F37">
        <w:rPr>
          <w:rFonts w:cstheme="minorHAnsi"/>
          <w:color w:val="2E74B5" w:themeColor="accent1" w:themeShade="BF"/>
          <w:szCs w:val="20"/>
        </w:rPr>
        <w:t> </w:t>
      </w:r>
      <w:r w:rsidR="00CD6C4D" w:rsidRPr="00104F37">
        <w:rPr>
          <w:rFonts w:cstheme="minorHAnsi"/>
          <w:szCs w:val="20"/>
        </w:rPr>
        <w:t>I’ve seen and been in so many conversations where fundraisers indicate a fear of having honest conversations with donors. But I don’t think we can do this work effectively if we can’t have honest, respectful conversations, including strong disagreements as needed, with our donors:</w:t>
      </w:r>
    </w:p>
    <w:p w14:paraId="4AF1F5BC" w14:textId="77777777" w:rsidR="00CD6C4D" w:rsidRPr="00104F37" w:rsidRDefault="00CD6C4D"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provide opportunities for donors to further their understanding of the complexity of this work</w:t>
      </w:r>
    </w:p>
    <w:p w14:paraId="3F6CFBAC" w14:textId="77777777" w:rsidR="00CD6C4D" w:rsidRPr="00104F37" w:rsidRDefault="00CD6C4D"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respectfully and firmly push back when donors do or say things that may be detrimental to our work or to the community we are serving</w:t>
      </w:r>
    </w:p>
    <w:p w14:paraId="52FFCF2C" w14:textId="77777777" w:rsidR="00CD6C4D" w:rsidRPr="00104F37" w:rsidRDefault="00CD6C4D"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are honest and transparent with our donors about the resources that it takes to comply with their wishes and to maintain relationships, and push back when that becomes excessive</w:t>
      </w:r>
    </w:p>
    <w:p w14:paraId="6F2C2A55" w14:textId="5180A0CF" w:rsidR="00D520B3" w:rsidRPr="00104F37" w:rsidRDefault="00CD6C4D" w:rsidP="00A75832">
      <w:pPr>
        <w:pStyle w:val="ListParagraph"/>
        <w:numPr>
          <w:ilvl w:val="0"/>
          <w:numId w:val="25"/>
        </w:numPr>
        <w:spacing w:line="276" w:lineRule="auto"/>
        <w:rPr>
          <w:rFonts w:cstheme="minorHAnsi"/>
          <w:szCs w:val="20"/>
        </w:rPr>
      </w:pPr>
      <w:r w:rsidRPr="00104F37">
        <w:rPr>
          <w:rFonts w:asciiTheme="minorHAnsi" w:hAnsiTheme="minorHAnsi" w:cstheme="minorHAnsi"/>
          <w:szCs w:val="20"/>
        </w:rPr>
        <w:t>We do not adhere to donors’ wishes if it ever comes at the expense of our clients and community</w:t>
      </w:r>
      <w:r w:rsidR="00104F37">
        <w:rPr>
          <w:rFonts w:asciiTheme="minorHAnsi" w:hAnsiTheme="minorHAnsi" w:cstheme="minorHAnsi"/>
          <w:szCs w:val="20"/>
        </w:rPr>
        <w:t>.</w:t>
      </w:r>
    </w:p>
    <w:p w14:paraId="170A70D1" w14:textId="4D0ABADC" w:rsidR="00D520B3" w:rsidRPr="00104F37" w:rsidRDefault="00D520B3" w:rsidP="00A75832">
      <w:pPr>
        <w:shd w:val="clear" w:color="auto" w:fill="FFFFFF"/>
        <w:spacing w:beforeAutospacing="1" w:after="0" w:afterAutospacing="1" w:line="276" w:lineRule="auto"/>
        <w:textAlignment w:val="baseline"/>
        <w:rPr>
          <w:rFonts w:cstheme="minorHAnsi"/>
          <w:szCs w:val="20"/>
        </w:rPr>
      </w:pPr>
      <w:r w:rsidRPr="00104F37">
        <w:rPr>
          <w:rFonts w:cstheme="minorHAnsi"/>
          <w:b/>
          <w:color w:val="2E74B5" w:themeColor="accent1" w:themeShade="BF"/>
          <w:szCs w:val="20"/>
        </w:rPr>
        <w:t>Principle 7: We foster a sense of belonging in our fundraising work; we avoi</w:t>
      </w:r>
      <w:r w:rsidR="00104F37" w:rsidRPr="00104F37">
        <w:rPr>
          <w:rFonts w:cstheme="minorHAnsi"/>
          <w:b/>
          <w:color w:val="2E74B5" w:themeColor="accent1" w:themeShade="BF"/>
          <w:szCs w:val="20"/>
        </w:rPr>
        <w:t xml:space="preserve">d treating anyone as an “other”. </w:t>
      </w:r>
      <w:r w:rsidR="00104F37" w:rsidRPr="00104F37">
        <w:rPr>
          <w:rFonts w:cstheme="minorHAnsi"/>
          <w:color w:val="2E74B5" w:themeColor="accent1" w:themeShade="BF"/>
          <w:szCs w:val="20"/>
        </w:rPr>
        <w:t xml:space="preserve"> </w:t>
      </w:r>
      <w:r w:rsidRPr="00104F37">
        <w:rPr>
          <w:rFonts w:cstheme="minorHAnsi"/>
          <w:szCs w:val="20"/>
        </w:rPr>
        <w:t>We need to be careful to avoid “othering” the people we serve and reinforcing the savior complex. We use fundraising to ensure everyone feel</w:t>
      </w:r>
      <w:r w:rsidR="00A75832">
        <w:rPr>
          <w:rFonts w:cstheme="minorHAnsi"/>
          <w:szCs w:val="20"/>
        </w:rPr>
        <w:t>s</w:t>
      </w:r>
      <w:r w:rsidRPr="00104F37">
        <w:rPr>
          <w:rFonts w:cstheme="minorHAnsi"/>
          <w:szCs w:val="20"/>
        </w:rPr>
        <w:t xml:space="preserve"> a sense of belonging:</w:t>
      </w:r>
    </w:p>
    <w:p w14:paraId="0696C36B"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authentically partner with our community members when asking them to be involved in fundraising efforts</w:t>
      </w:r>
    </w:p>
    <w:p w14:paraId="60D389E7"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are thoughtful of the impact on our community members when we ask them to share their stories for fundraising purposes</w:t>
      </w:r>
    </w:p>
    <w:p w14:paraId="2E5E5F4D"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are thoughtful about what images we use on our website, brochures, social media, etc., in order to avoid reinforcing the existing archetypes and stereotypes.</w:t>
      </w:r>
    </w:p>
    <w:p w14:paraId="757AD487"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lastRenderedPageBreak/>
        <w:t>We use “we,” the collective “we” that includes the donor as part of the community doing this work. (I’m not against “you,” but sometimes it’s excessive. We need to balance out the “you” with the collective “we.”)</w:t>
      </w:r>
    </w:p>
    <w:p w14:paraId="04382ACB" w14:textId="2FAF7B24" w:rsidR="00D520B3" w:rsidRPr="00104F37" w:rsidRDefault="00D520B3" w:rsidP="00A75832">
      <w:pPr>
        <w:shd w:val="clear" w:color="auto" w:fill="FFFFFF"/>
        <w:spacing w:beforeAutospacing="1" w:after="0" w:afterAutospacing="1" w:line="276" w:lineRule="auto"/>
        <w:textAlignment w:val="baseline"/>
        <w:rPr>
          <w:rFonts w:eastAsia="Times New Roman" w:cstheme="minorHAnsi"/>
          <w:szCs w:val="21"/>
        </w:rPr>
      </w:pPr>
      <w:r w:rsidRPr="00104F37">
        <w:rPr>
          <w:rFonts w:cstheme="minorHAnsi"/>
          <w:b/>
          <w:color w:val="2E74B5" w:themeColor="accent1" w:themeShade="BF"/>
          <w:szCs w:val="20"/>
        </w:rPr>
        <w:t>Principle 9: We believe</w:t>
      </w:r>
      <w:r w:rsidR="00A75832">
        <w:rPr>
          <w:rFonts w:cstheme="minorHAnsi"/>
          <w:b/>
          <w:color w:val="2E74B5" w:themeColor="accent1" w:themeShade="BF"/>
          <w:szCs w:val="20"/>
        </w:rPr>
        <w:t>,</w:t>
      </w:r>
      <w:r w:rsidRPr="00104F37">
        <w:rPr>
          <w:rFonts w:cstheme="minorHAnsi"/>
          <w:b/>
          <w:color w:val="2E74B5" w:themeColor="accent1" w:themeShade="BF"/>
          <w:szCs w:val="20"/>
        </w:rPr>
        <w:t xml:space="preserve"> and encourage donors to believe, that the work is holistic, not a collection of isolated segments</w:t>
      </w:r>
      <w:r w:rsidR="00104F37" w:rsidRPr="00104F37">
        <w:rPr>
          <w:rFonts w:cstheme="minorHAnsi"/>
          <w:b/>
          <w:color w:val="2E74B5" w:themeColor="accent1" w:themeShade="BF"/>
          <w:szCs w:val="20"/>
        </w:rPr>
        <w:t>.</w:t>
      </w:r>
      <w:r w:rsidRPr="00104F37">
        <w:rPr>
          <w:rFonts w:eastAsia="Times New Roman" w:cstheme="minorHAnsi"/>
          <w:b/>
          <w:bCs/>
          <w:szCs w:val="21"/>
          <w:bdr w:val="none" w:sz="0" w:space="0" w:color="auto" w:frame="1"/>
        </w:rPr>
        <w:t> </w:t>
      </w:r>
      <w:r w:rsidRPr="00104F37">
        <w:rPr>
          <w:rFonts w:cstheme="minorHAnsi"/>
          <w:szCs w:val="20"/>
        </w:rPr>
        <w:t>We need to get people to see the work as a whole, not reinforce transactional thinking, which focuses on the split between program costs and “overhead,” as well as the division of our clients into discreet units supported by different individual donors. We need to get donors to see and appreciate that many elements are needed to make things run. </w:t>
      </w:r>
    </w:p>
    <w:p w14:paraId="79CE6903"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are transparent with financial reporting, but whenever possible, to report holistically, not segmented out by which donors paid for what. E.g., “Your $1,000, combined with the funding from grants and other donors, along with support with volunteers and staff, helped us serve 300 kids this year.” Not “Your $1,000 bought books and equipment for 10 kids, and none of your money went to overhead.”</w:t>
      </w:r>
    </w:p>
    <w:p w14:paraId="7E9F8BED"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encourage funders to understand and support core mission support, i.e., “overhead” or “indirect” expenses</w:t>
      </w:r>
    </w:p>
    <w:p w14:paraId="49C7FC68" w14:textId="77777777"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do not exaggerate how low our core support expenses are, as this affects everyone in the sector.</w:t>
      </w:r>
    </w:p>
    <w:p w14:paraId="4476CF43" w14:textId="3B97E3CB" w:rsidR="00D520B3" w:rsidRPr="00104F37" w:rsidRDefault="00D520B3" w:rsidP="00A75832">
      <w:pPr>
        <w:pStyle w:val="ListParagraph"/>
        <w:numPr>
          <w:ilvl w:val="0"/>
          <w:numId w:val="25"/>
        </w:numPr>
        <w:spacing w:line="276" w:lineRule="auto"/>
        <w:rPr>
          <w:rFonts w:asciiTheme="minorHAnsi" w:hAnsiTheme="minorHAnsi" w:cstheme="minorHAnsi"/>
          <w:szCs w:val="20"/>
        </w:rPr>
      </w:pPr>
      <w:r w:rsidRPr="00104F37">
        <w:rPr>
          <w:rFonts w:asciiTheme="minorHAnsi" w:hAnsiTheme="minorHAnsi" w:cstheme="minorHAnsi"/>
          <w:szCs w:val="20"/>
        </w:rPr>
        <w:t>We avoid saying things like “We got a funder/donor to underwrite this event</w:t>
      </w:r>
      <w:r w:rsidR="00A75832">
        <w:rPr>
          <w:rFonts w:asciiTheme="minorHAnsi" w:hAnsiTheme="minorHAnsi" w:cstheme="minorHAnsi"/>
          <w:szCs w:val="20"/>
        </w:rPr>
        <w:t>;</w:t>
      </w:r>
      <w:r w:rsidRPr="00104F37">
        <w:rPr>
          <w:rFonts w:asciiTheme="minorHAnsi" w:hAnsiTheme="minorHAnsi" w:cstheme="minorHAnsi"/>
          <w:szCs w:val="20"/>
        </w:rPr>
        <w:t xml:space="preserve"> 100% of your donations go to programs/services.”</w:t>
      </w:r>
    </w:p>
    <w:p w14:paraId="1CFA0B58" w14:textId="77777777" w:rsidR="00D520B3" w:rsidRPr="00104F37" w:rsidRDefault="00D520B3" w:rsidP="00A75832">
      <w:pPr>
        <w:spacing w:line="276" w:lineRule="auto"/>
        <w:rPr>
          <w:rFonts w:cstheme="minorHAnsi"/>
          <w:szCs w:val="20"/>
        </w:rPr>
      </w:pPr>
    </w:p>
    <w:p w14:paraId="5B2A5B44" w14:textId="2CE52A78" w:rsidR="00D520B3" w:rsidRPr="0064774E" w:rsidRDefault="00636086" w:rsidP="00D520B3">
      <w:pPr>
        <w:rPr>
          <w:rFonts w:eastAsia="Calibri" w:cstheme="minorHAnsi"/>
          <w:b/>
          <w:color w:val="4472C4" w:themeColor="accent5"/>
          <w:sz w:val="28"/>
          <w:szCs w:val="24"/>
        </w:rPr>
      </w:pPr>
      <w:r>
        <w:rPr>
          <w:rFonts w:cstheme="minorHAnsi"/>
          <w:szCs w:val="20"/>
        </w:rPr>
        <w:t>Note:  Vu Le offers</w:t>
      </w:r>
      <w:r w:rsidR="00D520B3" w:rsidRPr="00104F37">
        <w:rPr>
          <w:rFonts w:cstheme="minorHAnsi"/>
          <w:szCs w:val="20"/>
        </w:rPr>
        <w:t xml:space="preserve"> </w:t>
      </w:r>
      <w:r w:rsidR="00D520B3" w:rsidRPr="00104F37">
        <w:rPr>
          <w:rFonts w:cstheme="minorHAnsi"/>
          <w:b/>
          <w:szCs w:val="20"/>
        </w:rPr>
        <w:t xml:space="preserve">three </w:t>
      </w:r>
      <w:r>
        <w:rPr>
          <w:rFonts w:cstheme="minorHAnsi"/>
          <w:b/>
          <w:szCs w:val="20"/>
        </w:rPr>
        <w:t>additional</w:t>
      </w:r>
      <w:r w:rsidR="00D520B3" w:rsidRPr="00104F37">
        <w:rPr>
          <w:rFonts w:cstheme="minorHAnsi"/>
          <w:b/>
          <w:szCs w:val="20"/>
        </w:rPr>
        <w:t xml:space="preserve"> principles</w:t>
      </w:r>
      <w:r w:rsidR="00D520B3" w:rsidRPr="00104F37">
        <w:rPr>
          <w:rFonts w:cstheme="minorHAnsi"/>
          <w:szCs w:val="20"/>
        </w:rPr>
        <w:t>, which are found</w:t>
      </w:r>
      <w:r>
        <w:rPr>
          <w:rFonts w:cstheme="minorHAnsi"/>
          <w:szCs w:val="20"/>
        </w:rPr>
        <w:t xml:space="preserve"> in</w:t>
      </w:r>
      <w:r w:rsidR="00D520B3" w:rsidRPr="00104F37">
        <w:rPr>
          <w:rFonts w:cstheme="minorHAnsi"/>
          <w:szCs w:val="20"/>
        </w:rPr>
        <w:t xml:space="preserve"> the blog post here:  </w:t>
      </w:r>
      <w:hyperlink r:id="rId14" w:history="1">
        <w:r w:rsidR="00D520B3" w:rsidRPr="0064774E">
          <w:rPr>
            <w:rStyle w:val="Hyperlink"/>
            <w:rFonts w:cstheme="minorHAnsi"/>
            <w:szCs w:val="20"/>
          </w:rPr>
          <w:t>http://nonprofitaf.com/2017/05/9-principles-of-community-centric-fundraising/</w:t>
        </w:r>
      </w:hyperlink>
      <w:r w:rsidR="00D520B3" w:rsidRPr="0064774E">
        <w:rPr>
          <w:rFonts w:eastAsia="Calibri" w:cstheme="minorHAnsi"/>
          <w:b/>
          <w:color w:val="4472C4" w:themeColor="accent5"/>
          <w:sz w:val="28"/>
          <w:szCs w:val="24"/>
        </w:rPr>
        <w:br w:type="page"/>
      </w:r>
    </w:p>
    <w:p w14:paraId="64746C72" w14:textId="4904B703" w:rsidR="008F72E6" w:rsidRPr="00535E5E" w:rsidRDefault="00535E5E" w:rsidP="008F72E6">
      <w:pPr>
        <w:spacing w:before="100" w:beforeAutospacing="1" w:after="100" w:afterAutospacing="1" w:line="240" w:lineRule="auto"/>
        <w:rPr>
          <w:rFonts w:eastAsia="Calibri" w:cstheme="minorHAnsi"/>
          <w:b/>
          <w:color w:val="2E74B5" w:themeColor="accent1" w:themeShade="BF"/>
          <w:sz w:val="28"/>
          <w:szCs w:val="24"/>
        </w:rPr>
      </w:pPr>
      <w:r w:rsidRPr="00535E5E">
        <w:rPr>
          <w:rFonts w:eastAsia="Calibri" w:cstheme="minorHAnsi"/>
          <w:b/>
          <w:color w:val="2E74B5" w:themeColor="accent1" w:themeShade="BF"/>
          <w:sz w:val="28"/>
          <w:szCs w:val="24"/>
        </w:rPr>
        <w:lastRenderedPageBreak/>
        <w:t>EXERCISE</w:t>
      </w:r>
    </w:p>
    <w:p w14:paraId="0C93265C" w14:textId="77777777" w:rsidR="00535E5E" w:rsidRPr="00535E5E" w:rsidRDefault="00535E5E" w:rsidP="008F72E6">
      <w:pPr>
        <w:spacing w:after="200" w:line="276" w:lineRule="auto"/>
        <w:rPr>
          <w:rFonts w:cstheme="minorHAnsi"/>
          <w:i/>
          <w:sz w:val="24"/>
        </w:rPr>
      </w:pPr>
      <w:r w:rsidRPr="00535E5E">
        <w:rPr>
          <w:rFonts w:cstheme="minorHAnsi"/>
          <w:sz w:val="24"/>
        </w:rPr>
        <w:t xml:space="preserve">We are inviting you to explore how the following principles and behaviors resonate with you and your group, as described in Vu </w:t>
      </w:r>
      <w:proofErr w:type="spellStart"/>
      <w:r w:rsidRPr="00535E5E">
        <w:rPr>
          <w:rFonts w:cstheme="minorHAnsi"/>
          <w:sz w:val="24"/>
        </w:rPr>
        <w:t>Le’s</w:t>
      </w:r>
      <w:proofErr w:type="spellEnd"/>
      <w:r w:rsidRPr="00535E5E">
        <w:rPr>
          <w:rFonts w:cstheme="minorHAnsi"/>
          <w:sz w:val="24"/>
        </w:rPr>
        <w:t xml:space="preserve"> article, </w:t>
      </w:r>
      <w:r w:rsidRPr="00535E5E">
        <w:rPr>
          <w:rFonts w:cstheme="minorHAnsi"/>
          <w:i/>
          <w:sz w:val="24"/>
        </w:rPr>
        <w:t>9 Principles of Community-Centric Fundraising.</w:t>
      </w:r>
    </w:p>
    <w:p w14:paraId="502A508A" w14:textId="2852B81A" w:rsidR="008F72E6" w:rsidRPr="00535E5E" w:rsidRDefault="008F72E6" w:rsidP="00535E5E">
      <w:pPr>
        <w:pStyle w:val="ListParagraph"/>
        <w:numPr>
          <w:ilvl w:val="0"/>
          <w:numId w:val="32"/>
        </w:numPr>
        <w:spacing w:after="200" w:line="276" w:lineRule="auto"/>
        <w:rPr>
          <w:rFonts w:cstheme="minorHAnsi"/>
          <w:b/>
          <w:sz w:val="24"/>
        </w:rPr>
      </w:pPr>
      <w:r w:rsidRPr="00535E5E">
        <w:rPr>
          <w:rFonts w:cstheme="minorHAnsi"/>
          <w:b/>
          <w:sz w:val="24"/>
        </w:rPr>
        <w:t>Take 15 minutes on your own to re</w:t>
      </w:r>
      <w:r w:rsidR="00535E5E" w:rsidRPr="00535E5E">
        <w:rPr>
          <w:rFonts w:cstheme="minorHAnsi"/>
          <w:b/>
          <w:sz w:val="24"/>
        </w:rPr>
        <w:t>view each of the Principles.</w:t>
      </w:r>
    </w:p>
    <w:p w14:paraId="7EC4C141" w14:textId="77777777" w:rsidR="00535E5E" w:rsidRDefault="008F72E6" w:rsidP="00535E5E">
      <w:pPr>
        <w:spacing w:after="200"/>
        <w:ind w:left="720"/>
        <w:rPr>
          <w:rFonts w:cstheme="minorHAnsi"/>
        </w:rPr>
      </w:pPr>
      <w:r w:rsidRPr="00535E5E">
        <w:rPr>
          <w:rFonts w:cstheme="minorHAnsi"/>
        </w:rPr>
        <w:t xml:space="preserve">Is there a principle described that your organization embraces in its beliefs and actions? </w:t>
      </w:r>
      <w:r w:rsidRPr="00535E5E">
        <w:rPr>
          <w:rFonts w:cstheme="minorHAnsi"/>
          <w:b/>
        </w:rPr>
        <w:t>Underline</w:t>
      </w:r>
      <w:r w:rsidRPr="00535E5E">
        <w:rPr>
          <w:rFonts w:cstheme="minorHAnsi"/>
        </w:rPr>
        <w:t xml:space="preserve"> the bullet points in that principle that your group practices, and </w:t>
      </w:r>
      <w:r w:rsidRPr="00535E5E">
        <w:rPr>
          <w:rFonts w:cstheme="minorHAnsi"/>
          <w:b/>
        </w:rPr>
        <w:t>add any other examples</w:t>
      </w:r>
      <w:r w:rsidRPr="00535E5E">
        <w:rPr>
          <w:rFonts w:cstheme="minorHAnsi"/>
        </w:rPr>
        <w:t xml:space="preserve"> of what your group does in this principle. </w:t>
      </w:r>
    </w:p>
    <w:p w14:paraId="0260A2C4" w14:textId="383CB365" w:rsidR="008F72E6" w:rsidRPr="00535E5E" w:rsidRDefault="008F72E6" w:rsidP="00535E5E">
      <w:pPr>
        <w:spacing w:after="200"/>
        <w:ind w:left="720"/>
        <w:rPr>
          <w:rFonts w:cstheme="minorHAnsi"/>
        </w:rPr>
      </w:pPr>
      <w:r w:rsidRPr="00535E5E">
        <w:rPr>
          <w:rFonts w:cstheme="minorHAnsi"/>
        </w:rPr>
        <w:t>Identify a principle in the article that is very different, not at all alig</w:t>
      </w:r>
      <w:r w:rsidR="00535E5E">
        <w:rPr>
          <w:rFonts w:cstheme="minorHAnsi"/>
        </w:rPr>
        <w:t xml:space="preserve">ned with how your group works. </w:t>
      </w:r>
      <w:r w:rsidRPr="00535E5E">
        <w:rPr>
          <w:rFonts w:cstheme="minorHAnsi"/>
          <w:b/>
        </w:rPr>
        <w:t>Circle</w:t>
      </w:r>
      <w:r w:rsidRPr="00535E5E">
        <w:rPr>
          <w:rFonts w:cstheme="minorHAnsi"/>
        </w:rPr>
        <w:t xml:space="preserve"> the bullet point practices that </w:t>
      </w:r>
      <w:r w:rsidRPr="00535E5E">
        <w:rPr>
          <w:rFonts w:cstheme="minorHAnsi"/>
          <w:b/>
          <w:i/>
        </w:rPr>
        <w:t>you want</w:t>
      </w:r>
      <w:r w:rsidR="00535E5E">
        <w:rPr>
          <w:rFonts w:cstheme="minorHAnsi"/>
        </w:rPr>
        <w:t xml:space="preserve"> to make a reality;</w:t>
      </w:r>
      <w:r w:rsidRPr="00535E5E">
        <w:rPr>
          <w:rFonts w:cstheme="minorHAnsi"/>
        </w:rPr>
        <w:t xml:space="preserve"> </w:t>
      </w:r>
      <w:r w:rsidRPr="00535E5E">
        <w:rPr>
          <w:rFonts w:cstheme="minorHAnsi"/>
          <w:b/>
        </w:rPr>
        <w:t>put question marks</w:t>
      </w:r>
      <w:r w:rsidRPr="00535E5E">
        <w:rPr>
          <w:rFonts w:cstheme="minorHAnsi"/>
        </w:rPr>
        <w:t xml:space="preserve"> next to the ones that you </w:t>
      </w:r>
      <w:r w:rsidRPr="00535E5E">
        <w:rPr>
          <w:rFonts w:cstheme="minorHAnsi"/>
          <w:b/>
          <w:i/>
        </w:rPr>
        <w:t>disagree with</w:t>
      </w:r>
      <w:r w:rsidRPr="00535E5E">
        <w:rPr>
          <w:rFonts w:cstheme="minorHAnsi"/>
        </w:rPr>
        <w:t>, or are uncomfortable with.</w:t>
      </w:r>
    </w:p>
    <w:p w14:paraId="5050EA81" w14:textId="0DCA9167" w:rsidR="008F72E6" w:rsidRPr="00535E5E" w:rsidRDefault="008F72E6" w:rsidP="00535E5E">
      <w:pPr>
        <w:spacing w:after="200"/>
        <w:ind w:left="720"/>
        <w:rPr>
          <w:rFonts w:cstheme="minorHAnsi"/>
        </w:rPr>
      </w:pPr>
      <w:r w:rsidRPr="00535E5E">
        <w:rPr>
          <w:rFonts w:cstheme="minorHAnsi"/>
        </w:rPr>
        <w:t>Write down your notes including very specific practices your organization, your team, and/or you specifically are doing that su</w:t>
      </w:r>
      <w:r w:rsidR="00535E5E">
        <w:rPr>
          <w:rFonts w:cstheme="minorHAnsi"/>
        </w:rPr>
        <w:t>pports any of these principles.</w:t>
      </w:r>
    </w:p>
    <w:p w14:paraId="4B4144A3" w14:textId="08CF475F" w:rsidR="008F72E6" w:rsidRPr="00535E5E" w:rsidRDefault="008F72E6" w:rsidP="00535E5E">
      <w:pPr>
        <w:pStyle w:val="ListParagraph"/>
        <w:numPr>
          <w:ilvl w:val="0"/>
          <w:numId w:val="32"/>
        </w:numPr>
        <w:spacing w:after="200"/>
        <w:rPr>
          <w:rFonts w:cstheme="minorHAnsi"/>
          <w:b/>
          <w:sz w:val="24"/>
          <w:szCs w:val="24"/>
        </w:rPr>
      </w:pPr>
      <w:r w:rsidRPr="00535E5E">
        <w:rPr>
          <w:rFonts w:cstheme="minorHAnsi"/>
          <w:b/>
          <w:sz w:val="24"/>
          <w:szCs w:val="24"/>
        </w:rPr>
        <w:t>We will split you up in 6 grou</w:t>
      </w:r>
      <w:r w:rsidR="00535E5E">
        <w:rPr>
          <w:rFonts w:cstheme="minorHAnsi"/>
          <w:b/>
          <w:sz w:val="24"/>
          <w:szCs w:val="24"/>
        </w:rPr>
        <w:t>ps (no pairs in the same group)</w:t>
      </w:r>
    </w:p>
    <w:p w14:paraId="21F2EFAB" w14:textId="5A4E611A" w:rsidR="008F72E6" w:rsidRPr="00535E5E" w:rsidRDefault="008F72E6" w:rsidP="00535E5E">
      <w:pPr>
        <w:spacing w:after="200"/>
        <w:ind w:left="720"/>
        <w:rPr>
          <w:rFonts w:cstheme="minorHAnsi"/>
        </w:rPr>
      </w:pPr>
      <w:r w:rsidRPr="00535E5E">
        <w:rPr>
          <w:rFonts w:cstheme="minorHAnsi"/>
        </w:rPr>
        <w:t>At each flip chart</w:t>
      </w:r>
      <w:r w:rsidR="00535E5E">
        <w:rPr>
          <w:rFonts w:cstheme="minorHAnsi"/>
        </w:rPr>
        <w:t>,</w:t>
      </w:r>
      <w:r w:rsidRPr="00535E5E">
        <w:rPr>
          <w:rFonts w:cstheme="minorHAnsi"/>
        </w:rPr>
        <w:t xml:space="preserve"> use your sticker to locate how close you think your organization is</w:t>
      </w:r>
      <w:r w:rsidR="00535E5E">
        <w:rPr>
          <w:rFonts w:cstheme="minorHAnsi"/>
        </w:rPr>
        <w:t xml:space="preserve"> to</w:t>
      </w:r>
      <w:r w:rsidRPr="00535E5E">
        <w:rPr>
          <w:rFonts w:cstheme="minorHAnsi"/>
        </w:rPr>
        <w:t xml:space="preserve"> trying to live out these va</w:t>
      </w:r>
      <w:r w:rsidR="00535E5E">
        <w:rPr>
          <w:rFonts w:cstheme="minorHAnsi"/>
        </w:rPr>
        <w:t>lues.  Say verbally why (bottom-</w:t>
      </w:r>
      <w:r w:rsidRPr="00535E5E">
        <w:rPr>
          <w:rFonts w:cstheme="minorHAnsi"/>
        </w:rPr>
        <w:t>l</w:t>
      </w:r>
      <w:r w:rsidR="00535E5E">
        <w:rPr>
          <w:rFonts w:cstheme="minorHAnsi"/>
        </w:rPr>
        <w:t>ine it) in one minute or less.</w:t>
      </w:r>
    </w:p>
    <w:p w14:paraId="7FE12D69" w14:textId="77777777" w:rsidR="008F72E6" w:rsidRPr="00535E5E" w:rsidRDefault="008F72E6" w:rsidP="00535E5E">
      <w:pPr>
        <w:spacing w:after="200"/>
        <w:ind w:left="720"/>
        <w:rPr>
          <w:rFonts w:cstheme="minorHAnsi"/>
        </w:rPr>
      </w:pPr>
      <w:r w:rsidRPr="00535E5E">
        <w:rPr>
          <w:rFonts w:cstheme="minorHAnsi"/>
        </w:rPr>
        <w:t xml:space="preserve">Write down any specific practices your organization is doing (or trying to do) related to that value.  </w:t>
      </w:r>
    </w:p>
    <w:p w14:paraId="7C98217B" w14:textId="77777777" w:rsidR="008F72E6" w:rsidRPr="00535E5E" w:rsidRDefault="008F72E6" w:rsidP="00535E5E">
      <w:pPr>
        <w:spacing w:after="200"/>
        <w:ind w:left="720"/>
        <w:rPr>
          <w:rFonts w:cstheme="minorHAnsi"/>
          <w:b/>
        </w:rPr>
      </w:pPr>
      <w:r w:rsidRPr="00535E5E">
        <w:rPr>
          <w:rFonts w:cstheme="minorHAnsi"/>
          <w:b/>
        </w:rPr>
        <w:t>Example: Donor volunteer luncheon every quarter to deepen their knowledge of our work and our community. (#6)</w:t>
      </w:r>
    </w:p>
    <w:p w14:paraId="73497420" w14:textId="77777777" w:rsidR="008F72E6" w:rsidRPr="00535E5E" w:rsidRDefault="008F72E6" w:rsidP="008F72E6">
      <w:pPr>
        <w:rPr>
          <w:rFonts w:cstheme="minorHAnsi"/>
          <w:sz w:val="28"/>
          <w:szCs w:val="24"/>
        </w:rPr>
      </w:pPr>
      <w:r w:rsidRPr="00535E5E">
        <w:rPr>
          <w:rFonts w:cstheme="minorHAnsi"/>
          <w:sz w:val="28"/>
          <w:szCs w:val="24"/>
        </w:rPr>
        <w:br w:type="page"/>
      </w:r>
    </w:p>
    <w:p w14:paraId="5EC23905" w14:textId="29863BE2" w:rsidR="008F72E6" w:rsidRPr="00535E5E" w:rsidRDefault="00535E5E" w:rsidP="008F72E6">
      <w:pPr>
        <w:spacing w:after="200" w:line="480" w:lineRule="auto"/>
        <w:rPr>
          <w:rFonts w:cstheme="minorHAnsi"/>
          <w:b/>
          <w:sz w:val="24"/>
          <w:szCs w:val="24"/>
        </w:rPr>
      </w:pPr>
      <w:r>
        <w:rPr>
          <w:rFonts w:cstheme="minorHAnsi"/>
          <w:b/>
          <w:sz w:val="24"/>
          <w:szCs w:val="24"/>
        </w:rPr>
        <w:lastRenderedPageBreak/>
        <w:t>Discuss with your Partner:</w:t>
      </w:r>
    </w:p>
    <w:p w14:paraId="5C126F19" w14:textId="77777777" w:rsidR="008F72E6" w:rsidRPr="00535E5E" w:rsidRDefault="008F72E6" w:rsidP="008F72E6">
      <w:pPr>
        <w:spacing w:after="200" w:line="480" w:lineRule="auto"/>
        <w:rPr>
          <w:rFonts w:cstheme="minorHAnsi"/>
          <w:sz w:val="24"/>
          <w:szCs w:val="24"/>
        </w:rPr>
      </w:pPr>
      <w:r w:rsidRPr="00535E5E">
        <w:rPr>
          <w:rFonts w:cstheme="minorHAnsi"/>
          <w:sz w:val="24"/>
          <w:szCs w:val="24"/>
        </w:rPr>
        <w:t xml:space="preserve">What is NOT Core?  What COULD be?  </w:t>
      </w:r>
    </w:p>
    <w:p w14:paraId="4A3CFCB4" w14:textId="55D1712E" w:rsidR="008F72E6" w:rsidRPr="00535E5E" w:rsidRDefault="008F72E6" w:rsidP="008F72E6">
      <w:pPr>
        <w:spacing w:after="200" w:line="480" w:lineRule="auto"/>
        <w:rPr>
          <w:rFonts w:cstheme="minorHAnsi"/>
          <w:sz w:val="24"/>
          <w:szCs w:val="24"/>
        </w:rPr>
      </w:pPr>
      <w:r w:rsidRPr="00535E5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5E5E">
        <w:rPr>
          <w:rFonts w:cstheme="minorHAnsi"/>
          <w:sz w:val="24"/>
          <w:szCs w:val="24"/>
        </w:rPr>
        <w:t>______________</w:t>
      </w:r>
    </w:p>
    <w:p w14:paraId="20B77171" w14:textId="3DEB1EF1" w:rsidR="008F72E6" w:rsidRPr="00535E5E" w:rsidRDefault="008F72E6" w:rsidP="008F72E6">
      <w:pPr>
        <w:rPr>
          <w:rFonts w:cstheme="minorHAnsi"/>
          <w:b/>
          <w:sz w:val="24"/>
          <w:szCs w:val="24"/>
        </w:rPr>
      </w:pPr>
    </w:p>
    <w:p w14:paraId="3887ACAE" w14:textId="77777777" w:rsidR="008F72E6" w:rsidRPr="00535E5E" w:rsidRDefault="008F72E6" w:rsidP="008F72E6">
      <w:pPr>
        <w:spacing w:after="200" w:line="276" w:lineRule="auto"/>
        <w:rPr>
          <w:rFonts w:cstheme="minorHAnsi"/>
          <w:sz w:val="24"/>
          <w:szCs w:val="24"/>
        </w:rPr>
      </w:pPr>
      <w:r w:rsidRPr="00535E5E">
        <w:rPr>
          <w:rFonts w:cstheme="minorHAnsi"/>
          <w:sz w:val="24"/>
          <w:szCs w:val="24"/>
        </w:rPr>
        <w:t xml:space="preserve">What are you curious about that you will want to learn in this community?  Name any questions you have, that you want to explore through this program.  </w:t>
      </w:r>
    </w:p>
    <w:p w14:paraId="4D81452A" w14:textId="0F94B54F" w:rsidR="008F72E6" w:rsidRPr="00535E5E" w:rsidRDefault="00535E5E" w:rsidP="00535E5E">
      <w:pPr>
        <w:spacing w:after="200" w:line="480" w:lineRule="auto"/>
        <w:rPr>
          <w:rFonts w:cstheme="minorHAnsi"/>
          <w:sz w:val="24"/>
          <w:szCs w:val="24"/>
        </w:rPr>
      </w:pPr>
      <w:r w:rsidRPr="00535E5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______________</w:t>
      </w:r>
      <w:r w:rsidR="008F72E6" w:rsidRPr="00535E5E">
        <w:rPr>
          <w:rFonts w:cstheme="minorHAnsi"/>
          <w:b/>
          <w:sz w:val="20"/>
          <w:szCs w:val="20"/>
        </w:rPr>
        <w:br w:type="page"/>
      </w:r>
    </w:p>
    <w:p w14:paraId="6BBCBC76" w14:textId="77777777" w:rsidR="00B63FE9" w:rsidRPr="00535E5E" w:rsidRDefault="00B63FE9" w:rsidP="00B63FE9">
      <w:pPr>
        <w:rPr>
          <w:rFonts w:eastAsiaTheme="majorEastAsia" w:cstheme="minorHAnsi"/>
          <w:b/>
          <w:color w:val="2E74B5" w:themeColor="accent1" w:themeShade="BF"/>
          <w:sz w:val="32"/>
          <w:szCs w:val="26"/>
        </w:rPr>
      </w:pPr>
      <w:r w:rsidRPr="00535E5E">
        <w:rPr>
          <w:rFonts w:eastAsiaTheme="majorEastAsia" w:cstheme="minorHAnsi"/>
          <w:b/>
          <w:color w:val="2E74B5" w:themeColor="accent1" w:themeShade="BF"/>
          <w:sz w:val="32"/>
          <w:szCs w:val="26"/>
        </w:rPr>
        <w:lastRenderedPageBreak/>
        <w:t>Bright Spot Examples of Core Identity</w:t>
      </w:r>
    </w:p>
    <w:p w14:paraId="64F32069" w14:textId="77777777" w:rsidR="00B63FE9" w:rsidRPr="00535E5E" w:rsidRDefault="00B63FE9" w:rsidP="00B63FE9">
      <w:pPr>
        <w:rPr>
          <w:rFonts w:cstheme="minorHAnsi"/>
        </w:rPr>
      </w:pPr>
      <w:r w:rsidRPr="00535E5E">
        <w:rPr>
          <w:rFonts w:cstheme="minorHAnsi"/>
        </w:rPr>
        <w:t xml:space="preserve">Traditionally, fundraising has been viewed as a supporting activity, an overhead cost, or as a means to a programmatic end. That’s not the case for the Bright Spots. For them, fundraising is part and parcel of organizational identity. </w:t>
      </w:r>
    </w:p>
    <w:p w14:paraId="22F12698" w14:textId="186256B6" w:rsidR="00E04D68" w:rsidRPr="00535E5E" w:rsidRDefault="00B63FE9" w:rsidP="00E04D68">
      <w:pPr>
        <w:rPr>
          <w:rFonts w:cstheme="minorHAnsi"/>
        </w:rPr>
      </w:pPr>
      <w:r w:rsidRPr="00535E5E">
        <w:rPr>
          <w:rFonts w:cstheme="minorHAnsi"/>
          <w:b/>
          <w:color w:val="2E74B5" w:themeColor="accent1" w:themeShade="BF"/>
        </w:rPr>
        <w:t>Who they are and what they believe specifically informs how they approach fundraising from individuals.</w:t>
      </w:r>
      <w:r w:rsidRPr="00535E5E">
        <w:rPr>
          <w:rFonts w:cstheme="minorHAnsi"/>
          <w:color w:val="2E74B5" w:themeColor="accent1" w:themeShade="BF"/>
        </w:rPr>
        <w:t xml:space="preserve"> </w:t>
      </w:r>
      <w:r w:rsidRPr="00535E5E">
        <w:rPr>
          <w:rFonts w:cstheme="minorHAnsi"/>
        </w:rPr>
        <w:t xml:space="preserve">Many of the Bright Spots identify as social justice movement-building organizations. For them, giving money is integral to being part of a movement. They involve their donors and members in fundraising as part of a broad array of engagement strategies such as strategic agenda setting, </w:t>
      </w:r>
      <w:r w:rsidR="00E04D68" w:rsidRPr="00535E5E">
        <w:rPr>
          <w:rFonts w:cstheme="minorHAnsi"/>
        </w:rPr>
        <w:t>issue education, and political action.</w:t>
      </w:r>
    </w:p>
    <w:p w14:paraId="4F03D908" w14:textId="77777777" w:rsidR="00E04D68" w:rsidRPr="00535E5E" w:rsidRDefault="00E04D68" w:rsidP="00E04D68">
      <w:pPr>
        <w:rPr>
          <w:rFonts w:eastAsiaTheme="minorEastAsia" w:cstheme="minorHAnsi"/>
          <w:b/>
          <w:bCs/>
          <w:color w:val="833C0B" w:themeColor="accent2" w:themeShade="80"/>
          <w:kern w:val="24"/>
        </w:rPr>
      </w:pPr>
    </w:p>
    <w:p w14:paraId="748CBBFE" w14:textId="675BFCF3" w:rsidR="00E04D68" w:rsidRPr="00535E5E" w:rsidRDefault="00E04D68" w:rsidP="00E04D68">
      <w:pPr>
        <w:pBdr>
          <w:top w:val="single" w:sz="4" w:space="1" w:color="auto"/>
          <w:left w:val="single" w:sz="4" w:space="4" w:color="auto"/>
          <w:bottom w:val="single" w:sz="4" w:space="1" w:color="auto"/>
          <w:right w:val="single" w:sz="4" w:space="4" w:color="auto"/>
        </w:pBdr>
        <w:rPr>
          <w:rFonts w:eastAsiaTheme="minorEastAsia" w:cstheme="minorHAnsi"/>
          <w:b/>
          <w:bCs/>
          <w:color w:val="833C0B" w:themeColor="accent2" w:themeShade="80"/>
          <w:kern w:val="24"/>
          <w:sz w:val="24"/>
          <w:szCs w:val="24"/>
        </w:rPr>
      </w:pPr>
      <w:r w:rsidRPr="00535E5E">
        <w:rPr>
          <w:rFonts w:eastAsiaTheme="minorEastAsia" w:cstheme="minorHAnsi"/>
          <w:b/>
          <w:bCs/>
          <w:color w:val="833C0B" w:themeColor="accent2" w:themeShade="80"/>
          <w:kern w:val="24"/>
          <w:sz w:val="28"/>
          <w:szCs w:val="28"/>
        </w:rPr>
        <w:t>Fundraising the RISE way</w:t>
      </w:r>
      <w:r w:rsidRPr="00535E5E">
        <w:rPr>
          <w:rFonts w:eastAsiaTheme="minorEastAsia" w:cstheme="minorHAnsi"/>
          <w:b/>
          <w:bCs/>
          <w:color w:val="833C0B" w:themeColor="accent2" w:themeShade="80"/>
          <w:kern w:val="24"/>
          <w:sz w:val="32"/>
          <w:szCs w:val="32"/>
        </w:rPr>
        <w:t xml:space="preserve">: </w:t>
      </w:r>
      <w:r w:rsidRPr="00535E5E">
        <w:rPr>
          <w:rFonts w:eastAsiaTheme="minorEastAsia" w:cstheme="minorHAnsi"/>
          <w:bCs/>
          <w:color w:val="833C0B" w:themeColor="accent2" w:themeShade="80"/>
          <w:kern w:val="24"/>
          <w:sz w:val="24"/>
          <w:szCs w:val="24"/>
        </w:rPr>
        <w:t>Respect, Inspire, Support, Empower</w:t>
      </w:r>
    </w:p>
    <w:p w14:paraId="0E78CAB9" w14:textId="4DACAD9A" w:rsidR="00E04D68" w:rsidRPr="00535E5E" w:rsidRDefault="00E04D68" w:rsidP="00E04D68">
      <w:pPr>
        <w:pBdr>
          <w:top w:val="single" w:sz="4" w:space="1" w:color="auto"/>
          <w:left w:val="single" w:sz="4" w:space="4" w:color="auto"/>
          <w:bottom w:val="single" w:sz="4" w:space="1" w:color="auto"/>
          <w:right w:val="single" w:sz="4" w:space="4" w:color="auto"/>
        </w:pBdr>
        <w:rPr>
          <w:rFonts w:cstheme="minorHAnsi"/>
        </w:rPr>
      </w:pPr>
      <w:r w:rsidRPr="00535E5E">
        <w:rPr>
          <w:rFonts w:cstheme="minorHAnsi"/>
        </w:rPr>
        <w:t xml:space="preserve">We </w:t>
      </w:r>
      <w:r w:rsidRPr="00535E5E">
        <w:rPr>
          <w:rFonts w:cstheme="minorHAnsi"/>
          <w:b/>
        </w:rPr>
        <w:t>RESPECT</w:t>
      </w:r>
      <w:r w:rsidRPr="00535E5E">
        <w:rPr>
          <w:rFonts w:cstheme="minorHAnsi"/>
        </w:rPr>
        <w:t xml:space="preserve"> our donors and their commitments to RISE—their invested time, money, energy, and emotion—because our donors are activists, invaluable to our mission of ending violence and creating peace.</w:t>
      </w:r>
    </w:p>
    <w:p w14:paraId="4B05D354" w14:textId="77777777" w:rsidR="00E04D68" w:rsidRPr="00535E5E" w:rsidRDefault="00E04D68" w:rsidP="00E04D68">
      <w:pPr>
        <w:pBdr>
          <w:top w:val="single" w:sz="4" w:space="1" w:color="auto"/>
          <w:left w:val="single" w:sz="4" w:space="4" w:color="auto"/>
          <w:bottom w:val="single" w:sz="4" w:space="1" w:color="auto"/>
          <w:right w:val="single" w:sz="4" w:space="4" w:color="auto"/>
        </w:pBdr>
        <w:rPr>
          <w:rFonts w:cstheme="minorHAnsi"/>
        </w:rPr>
      </w:pPr>
      <w:r w:rsidRPr="00535E5E">
        <w:rPr>
          <w:rFonts w:cstheme="minorHAnsi"/>
        </w:rPr>
        <w:t xml:space="preserve">We strive to </w:t>
      </w:r>
      <w:r w:rsidRPr="00535E5E">
        <w:rPr>
          <w:rFonts w:cstheme="minorHAnsi"/>
          <w:b/>
        </w:rPr>
        <w:t>INSPIRE</w:t>
      </w:r>
      <w:r w:rsidRPr="00535E5E">
        <w:rPr>
          <w:rFonts w:cstheme="minorHAnsi"/>
        </w:rPr>
        <w:t xml:space="preserve"> our donors with meaningful content sharing about RISE, our clients, and the movement to end gender-based violence.</w:t>
      </w:r>
    </w:p>
    <w:p w14:paraId="3989193B" w14:textId="77777777" w:rsidR="00E04D68" w:rsidRPr="00535E5E" w:rsidRDefault="00E04D68" w:rsidP="00E04D68">
      <w:pPr>
        <w:pBdr>
          <w:top w:val="single" w:sz="4" w:space="1" w:color="auto"/>
          <w:left w:val="single" w:sz="4" w:space="4" w:color="auto"/>
          <w:bottom w:val="single" w:sz="4" w:space="1" w:color="auto"/>
          <w:right w:val="single" w:sz="4" w:space="4" w:color="auto"/>
        </w:pBdr>
        <w:rPr>
          <w:rFonts w:cstheme="minorHAnsi"/>
        </w:rPr>
      </w:pPr>
      <w:r w:rsidRPr="00535E5E">
        <w:rPr>
          <w:rFonts w:cstheme="minorHAnsi"/>
        </w:rPr>
        <w:t xml:space="preserve">We </w:t>
      </w:r>
      <w:r w:rsidRPr="00535E5E">
        <w:rPr>
          <w:rFonts w:cstheme="minorHAnsi"/>
          <w:b/>
        </w:rPr>
        <w:t>SUPPORT</w:t>
      </w:r>
      <w:r w:rsidRPr="00535E5E">
        <w:rPr>
          <w:rFonts w:cstheme="minorHAnsi"/>
        </w:rPr>
        <w:t xml:space="preserve"> donors in getting involved in ways that are exciting and meaningful for them, and thank them with authentic appreciation.</w:t>
      </w:r>
    </w:p>
    <w:p w14:paraId="601C7D78" w14:textId="60AB98E1" w:rsidR="00E04D68" w:rsidRPr="00535E5E" w:rsidRDefault="00E04D68" w:rsidP="00E04D68">
      <w:pPr>
        <w:pBdr>
          <w:top w:val="single" w:sz="4" w:space="1" w:color="auto"/>
          <w:left w:val="single" w:sz="4" w:space="4" w:color="auto"/>
          <w:bottom w:val="single" w:sz="4" w:space="1" w:color="auto"/>
          <w:right w:val="single" w:sz="4" w:space="4" w:color="auto"/>
        </w:pBdr>
        <w:rPr>
          <w:rFonts w:cstheme="minorHAnsi"/>
          <w:color w:val="833C0B" w:themeColor="accent2" w:themeShade="80"/>
        </w:rPr>
      </w:pPr>
      <w:r w:rsidRPr="00535E5E">
        <w:rPr>
          <w:rFonts w:cstheme="minorHAnsi"/>
        </w:rPr>
        <w:t xml:space="preserve">We </w:t>
      </w:r>
      <w:r w:rsidRPr="00535E5E">
        <w:rPr>
          <w:rFonts w:cstheme="minorHAnsi"/>
          <w:b/>
        </w:rPr>
        <w:t>EMPOWER</w:t>
      </w:r>
      <w:r w:rsidRPr="00535E5E">
        <w:rPr>
          <w:rFonts w:cstheme="minorHAnsi"/>
        </w:rPr>
        <w:t xml:space="preserve"> donors to be ambassadors to their communities, bringing our message and mission</w:t>
      </w:r>
      <w:r w:rsidRPr="00535E5E">
        <w:rPr>
          <w:rFonts w:cstheme="minorHAnsi"/>
          <w:color w:val="833C0B" w:themeColor="accent2" w:themeShade="80"/>
        </w:rPr>
        <w:t>.</w:t>
      </w:r>
    </w:p>
    <w:p w14:paraId="54853F4B" w14:textId="77777777" w:rsidR="00E04D68" w:rsidRPr="00B539E0" w:rsidRDefault="00E04D68" w:rsidP="00B63FE9">
      <w:pPr>
        <w:rPr>
          <w:rFonts w:cstheme="minorHAnsi"/>
        </w:rPr>
      </w:pPr>
    </w:p>
    <w:p w14:paraId="3510D487" w14:textId="57A4C41A" w:rsidR="00B63FE9" w:rsidRPr="00B539E0" w:rsidRDefault="00B63FE9" w:rsidP="00B63FE9">
      <w:pPr>
        <w:rPr>
          <w:rFonts w:cstheme="minorHAnsi"/>
        </w:rPr>
      </w:pPr>
      <w:r w:rsidRPr="00B539E0">
        <w:rPr>
          <w:rFonts w:cstheme="minorHAnsi"/>
        </w:rPr>
        <w:t>Bright Spots organizations could easily articulate how fundraising from individuals is inspired by and reflective of their organizational values. Their work reminds us that fundraising identity can’t be tacked on, hired, or manufactured to meet a budget shortfall; it is embe</w:t>
      </w:r>
      <w:r w:rsidR="00B539E0">
        <w:rPr>
          <w:rFonts w:cstheme="minorHAnsi"/>
        </w:rPr>
        <w:t>dded in organizational identity:</w:t>
      </w:r>
    </w:p>
    <w:p w14:paraId="61B5FEBB" w14:textId="77777777" w:rsidR="00B63FE9" w:rsidRPr="00B539E0" w:rsidRDefault="00B63FE9" w:rsidP="00B539E0">
      <w:pPr>
        <w:pStyle w:val="ListParagraph"/>
        <w:numPr>
          <w:ilvl w:val="0"/>
          <w:numId w:val="29"/>
        </w:numPr>
        <w:spacing w:line="360" w:lineRule="auto"/>
        <w:rPr>
          <w:rFonts w:asciiTheme="minorHAnsi" w:hAnsiTheme="minorHAnsi" w:cstheme="minorHAnsi"/>
          <w:b/>
          <w:i/>
          <w:color w:val="2E74B5" w:themeColor="accent1" w:themeShade="BF"/>
          <w:sz w:val="24"/>
          <w:szCs w:val="24"/>
        </w:rPr>
      </w:pPr>
      <w:r w:rsidRPr="00B539E0">
        <w:rPr>
          <w:rFonts w:asciiTheme="minorHAnsi" w:hAnsiTheme="minorHAnsi" w:cstheme="minorHAnsi"/>
          <w:b/>
          <w:i/>
          <w:color w:val="2E74B5" w:themeColor="accent1" w:themeShade="BF"/>
          <w:sz w:val="24"/>
          <w:szCs w:val="24"/>
        </w:rPr>
        <w:t>Unconditional acceptance, self-determination, and individualization</w:t>
      </w:r>
    </w:p>
    <w:p w14:paraId="1DFA34E9" w14:textId="77777777" w:rsidR="00B63FE9" w:rsidRPr="00535E5E" w:rsidRDefault="00B63FE9" w:rsidP="00B539E0">
      <w:pPr>
        <w:pStyle w:val="ListParagraph"/>
        <w:numPr>
          <w:ilvl w:val="0"/>
          <w:numId w:val="29"/>
        </w:numPr>
        <w:spacing w:line="360" w:lineRule="auto"/>
        <w:rPr>
          <w:rFonts w:asciiTheme="minorHAnsi" w:hAnsiTheme="minorHAnsi" w:cstheme="minorHAnsi"/>
          <w:b/>
          <w:i/>
          <w:color w:val="262626" w:themeColor="text1" w:themeTint="D9"/>
          <w:sz w:val="24"/>
          <w:szCs w:val="24"/>
        </w:rPr>
      </w:pPr>
      <w:r w:rsidRPr="00535E5E">
        <w:rPr>
          <w:rFonts w:asciiTheme="minorHAnsi" w:hAnsiTheme="minorHAnsi" w:cstheme="minorHAnsi"/>
          <w:b/>
          <w:i/>
          <w:color w:val="262626" w:themeColor="text1" w:themeTint="D9"/>
          <w:sz w:val="24"/>
          <w:szCs w:val="24"/>
        </w:rPr>
        <w:t>Member engagement is leadership development</w:t>
      </w:r>
    </w:p>
    <w:p w14:paraId="22CC947B" w14:textId="77777777" w:rsidR="00B63FE9" w:rsidRPr="00B539E0" w:rsidRDefault="00B63FE9" w:rsidP="00B539E0">
      <w:pPr>
        <w:pStyle w:val="ListParagraph"/>
        <w:numPr>
          <w:ilvl w:val="0"/>
          <w:numId w:val="29"/>
        </w:numPr>
        <w:spacing w:line="360" w:lineRule="auto"/>
        <w:rPr>
          <w:rFonts w:asciiTheme="minorHAnsi" w:hAnsiTheme="minorHAnsi" w:cstheme="minorHAnsi"/>
          <w:b/>
          <w:i/>
          <w:color w:val="2E74B5" w:themeColor="accent1" w:themeShade="BF"/>
          <w:sz w:val="24"/>
          <w:szCs w:val="24"/>
        </w:rPr>
      </w:pPr>
      <w:r w:rsidRPr="00B539E0">
        <w:rPr>
          <w:rFonts w:asciiTheme="minorHAnsi" w:hAnsiTheme="minorHAnsi" w:cstheme="minorHAnsi"/>
          <w:b/>
          <w:i/>
          <w:color w:val="2E74B5" w:themeColor="accent1" w:themeShade="BF"/>
          <w:sz w:val="24"/>
          <w:szCs w:val="24"/>
        </w:rPr>
        <w:t>Our work is building power and building the base</w:t>
      </w:r>
    </w:p>
    <w:p w14:paraId="1D68F140" w14:textId="77777777" w:rsidR="00B63FE9" w:rsidRPr="00535E5E" w:rsidRDefault="00B63FE9" w:rsidP="00B539E0">
      <w:pPr>
        <w:pStyle w:val="ListParagraph"/>
        <w:numPr>
          <w:ilvl w:val="0"/>
          <w:numId w:val="29"/>
        </w:numPr>
        <w:spacing w:line="360" w:lineRule="auto"/>
        <w:rPr>
          <w:rFonts w:asciiTheme="minorHAnsi" w:hAnsiTheme="minorHAnsi" w:cstheme="minorHAnsi"/>
          <w:b/>
          <w:i/>
          <w:color w:val="262626" w:themeColor="text1" w:themeTint="D9"/>
          <w:sz w:val="24"/>
          <w:szCs w:val="24"/>
        </w:rPr>
      </w:pPr>
      <w:r w:rsidRPr="00535E5E">
        <w:rPr>
          <w:rFonts w:asciiTheme="minorHAnsi" w:hAnsiTheme="minorHAnsi" w:cstheme="minorHAnsi"/>
          <w:b/>
          <w:i/>
          <w:color w:val="262626" w:themeColor="text1" w:themeTint="D9"/>
          <w:sz w:val="24"/>
          <w:szCs w:val="24"/>
        </w:rPr>
        <w:t>Think Before You Pink</w:t>
      </w:r>
    </w:p>
    <w:p w14:paraId="467FD9E2" w14:textId="77777777" w:rsidR="00C0109C" w:rsidRPr="00535E5E" w:rsidRDefault="00C0109C" w:rsidP="00C0109C">
      <w:pPr>
        <w:spacing w:after="200"/>
        <w:rPr>
          <w:rFonts w:cstheme="minorHAnsi"/>
          <w:b/>
          <w:sz w:val="20"/>
          <w:szCs w:val="20"/>
        </w:rPr>
      </w:pPr>
      <w:r w:rsidRPr="00535E5E">
        <w:rPr>
          <w:rFonts w:cstheme="minorHAnsi"/>
          <w:b/>
          <w:sz w:val="20"/>
          <w:szCs w:val="20"/>
        </w:rPr>
        <w:br w:type="page"/>
      </w:r>
    </w:p>
    <w:p w14:paraId="06E54EEA" w14:textId="05B9B7D5" w:rsidR="00121788" w:rsidRPr="00B539E0" w:rsidRDefault="00B539E0" w:rsidP="00121788">
      <w:pPr>
        <w:rPr>
          <w:rFonts w:cstheme="minorHAnsi"/>
          <w:color w:val="2E74B5" w:themeColor="accent1" w:themeShade="BF"/>
          <w:sz w:val="24"/>
          <w:szCs w:val="24"/>
        </w:rPr>
      </w:pPr>
      <w:r w:rsidRPr="00B539E0">
        <w:rPr>
          <w:rFonts w:cstheme="minorHAnsi"/>
          <w:b/>
          <w:noProof/>
          <w:color w:val="2E74B5" w:themeColor="accent1" w:themeShade="BF"/>
          <w:sz w:val="24"/>
          <w:szCs w:val="24"/>
        </w:rPr>
        <w:lastRenderedPageBreak/>
        <w:drawing>
          <wp:anchor distT="0" distB="0" distL="114300" distR="114300" simplePos="0" relativeHeight="251681792" behindDoc="0" locked="0" layoutInCell="1" allowOverlap="1" wp14:anchorId="50A56175" wp14:editId="1A30DC26">
            <wp:simplePos x="0" y="0"/>
            <wp:positionH relativeFrom="margin">
              <wp:posOffset>3594735</wp:posOffset>
            </wp:positionH>
            <wp:positionV relativeFrom="paragraph">
              <wp:posOffset>0</wp:posOffset>
            </wp:positionV>
            <wp:extent cx="2705100" cy="1685925"/>
            <wp:effectExtent l="0" t="0" r="0" b="9525"/>
            <wp:wrapThrough wrapText="bothSides">
              <wp:wrapPolygon edited="0">
                <wp:start x="0" y="0"/>
                <wp:lineTo x="0" y="21478"/>
                <wp:lineTo x="21448" y="21478"/>
                <wp:lineTo x="2144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1).jpg"/>
                    <pic:cNvPicPr/>
                  </pic:nvPicPr>
                  <pic:blipFill>
                    <a:blip r:embed="rId15">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anchor>
        </w:drawing>
      </w:r>
      <w:r w:rsidRPr="00B539E0">
        <w:rPr>
          <w:rFonts w:cstheme="minorHAnsi"/>
          <w:b/>
          <w:color w:val="2E74B5" w:themeColor="accent1" w:themeShade="BF"/>
          <w:sz w:val="24"/>
          <w:szCs w:val="24"/>
        </w:rPr>
        <w:t>Optional Homework:</w:t>
      </w:r>
      <w:r w:rsidRPr="00B539E0">
        <w:rPr>
          <w:rFonts w:cstheme="minorHAnsi"/>
          <w:b/>
          <w:sz w:val="24"/>
          <w:szCs w:val="24"/>
        </w:rPr>
        <w:t xml:space="preserve"> </w:t>
      </w:r>
      <w:r w:rsidR="00121788" w:rsidRPr="00B539E0">
        <w:rPr>
          <w:rFonts w:cstheme="minorHAnsi"/>
          <w:b/>
          <w:sz w:val="24"/>
          <w:szCs w:val="24"/>
        </w:rPr>
        <w:t>Create a Core Identity Statement</w:t>
      </w:r>
    </w:p>
    <w:p w14:paraId="0FDB405D" w14:textId="596571F2" w:rsidR="00C0109C" w:rsidRPr="00535E5E" w:rsidRDefault="00C0109C" w:rsidP="00121788">
      <w:pPr>
        <w:rPr>
          <w:rFonts w:cstheme="minorHAnsi"/>
        </w:rPr>
      </w:pPr>
      <w:r w:rsidRPr="00535E5E">
        <w:rPr>
          <w:rFonts w:cstheme="minorHAnsi"/>
        </w:rPr>
        <w:t>T</w:t>
      </w:r>
      <w:r w:rsidR="00B539E0">
        <w:rPr>
          <w:rFonts w:cstheme="minorHAnsi"/>
        </w:rPr>
        <w:t>hink of a time when your group’s</w:t>
      </w:r>
      <w:r w:rsidRPr="00535E5E">
        <w:rPr>
          <w:rFonts w:cstheme="minorHAnsi"/>
        </w:rPr>
        <w:t xml:space="preserve"> fundraising AND message AND program fit together ‘just right’. Describe the details to each other. </w:t>
      </w:r>
    </w:p>
    <w:p w14:paraId="7E916DAB" w14:textId="77777777" w:rsidR="00B539E0" w:rsidRPr="00B539E0" w:rsidRDefault="00C0109C" w:rsidP="00B539E0">
      <w:pPr>
        <w:pStyle w:val="ListParagraph"/>
        <w:numPr>
          <w:ilvl w:val="0"/>
          <w:numId w:val="33"/>
        </w:numPr>
        <w:ind w:left="720"/>
        <w:rPr>
          <w:rFonts w:cstheme="minorHAnsi"/>
          <w:sz w:val="20"/>
          <w:szCs w:val="20"/>
        </w:rPr>
      </w:pPr>
      <w:r w:rsidRPr="00B539E0">
        <w:rPr>
          <w:rFonts w:cstheme="minorHAnsi"/>
        </w:rPr>
        <w:t>What were you doing</w:t>
      </w:r>
      <w:r w:rsidR="00B539E0" w:rsidRPr="00B539E0">
        <w:rPr>
          <w:rFonts w:cstheme="minorHAnsi"/>
        </w:rPr>
        <w:t xml:space="preserve"> well? </w:t>
      </w:r>
    </w:p>
    <w:p w14:paraId="454F4DE7" w14:textId="77777777" w:rsidR="00B539E0" w:rsidRPr="00B539E0" w:rsidRDefault="00B539E0" w:rsidP="00B539E0">
      <w:pPr>
        <w:pStyle w:val="ListParagraph"/>
        <w:numPr>
          <w:ilvl w:val="0"/>
          <w:numId w:val="33"/>
        </w:numPr>
        <w:ind w:left="720"/>
        <w:rPr>
          <w:rFonts w:cstheme="minorHAnsi"/>
          <w:sz w:val="20"/>
          <w:szCs w:val="20"/>
        </w:rPr>
      </w:pPr>
      <w:r w:rsidRPr="00B539E0">
        <w:rPr>
          <w:rFonts w:cstheme="minorHAnsi"/>
        </w:rPr>
        <w:t xml:space="preserve">What were others doing well? </w:t>
      </w:r>
    </w:p>
    <w:p w14:paraId="6940E1E9" w14:textId="0E6C6080" w:rsidR="00C0109C" w:rsidRPr="00B539E0" w:rsidRDefault="00C0109C" w:rsidP="00B539E0">
      <w:pPr>
        <w:pStyle w:val="ListParagraph"/>
        <w:numPr>
          <w:ilvl w:val="0"/>
          <w:numId w:val="33"/>
        </w:numPr>
        <w:ind w:left="720"/>
        <w:rPr>
          <w:rFonts w:cstheme="minorHAnsi"/>
          <w:sz w:val="20"/>
          <w:szCs w:val="20"/>
        </w:rPr>
      </w:pPr>
      <w:r w:rsidRPr="00B539E0">
        <w:rPr>
          <w:rFonts w:cstheme="minorHAnsi"/>
        </w:rPr>
        <w:t>What did that strength look like, feel like?</w:t>
      </w:r>
      <w:r w:rsidRPr="00B539E0">
        <w:rPr>
          <w:rFonts w:cstheme="minorHAnsi"/>
          <w:sz w:val="20"/>
          <w:szCs w:val="20"/>
        </w:rPr>
        <w:t xml:space="preserve"> </w:t>
      </w:r>
    </w:p>
    <w:p w14:paraId="79279556" w14:textId="77777777" w:rsidR="00C0109C" w:rsidRPr="00535E5E" w:rsidRDefault="00C0109C" w:rsidP="00C0109C">
      <w:pPr>
        <w:ind w:left="360"/>
        <w:rPr>
          <w:rFonts w:cstheme="minorHAnsi"/>
          <w:sz w:val="20"/>
          <w:szCs w:val="20"/>
        </w:rPr>
      </w:pPr>
    </w:p>
    <w:p w14:paraId="4ED96055" w14:textId="4B9EC9B7" w:rsidR="00C0109C" w:rsidRPr="00B539E0" w:rsidRDefault="00C0109C" w:rsidP="00D66639">
      <w:pPr>
        <w:pStyle w:val="ListParagraph"/>
        <w:numPr>
          <w:ilvl w:val="0"/>
          <w:numId w:val="1"/>
        </w:numPr>
        <w:spacing w:before="100" w:beforeAutospacing="1" w:after="100" w:afterAutospacing="1"/>
        <w:rPr>
          <w:rFonts w:asciiTheme="minorHAnsi" w:hAnsiTheme="minorHAnsi" w:cstheme="minorHAnsi"/>
          <w:b/>
        </w:rPr>
      </w:pPr>
      <w:r w:rsidRPr="00B539E0">
        <w:rPr>
          <w:rFonts w:asciiTheme="minorHAnsi" w:hAnsiTheme="minorHAnsi" w:cstheme="minorHAnsi"/>
          <w:b/>
        </w:rPr>
        <w:t>What words do you use to describe what is “core” i</w:t>
      </w:r>
      <w:r w:rsidR="00B539E0" w:rsidRPr="00B539E0">
        <w:rPr>
          <w:rFonts w:asciiTheme="minorHAnsi" w:hAnsiTheme="minorHAnsi" w:cstheme="minorHAnsi"/>
          <w:b/>
        </w:rPr>
        <w:t>n your organization’s identity?</w:t>
      </w:r>
    </w:p>
    <w:p w14:paraId="045188B4" w14:textId="77777777" w:rsidR="00C0109C" w:rsidRPr="00535E5E" w:rsidRDefault="00C0109C" w:rsidP="00C0109C">
      <w:pPr>
        <w:ind w:left="360"/>
        <w:rPr>
          <w:rFonts w:cstheme="minorHAnsi"/>
        </w:rPr>
      </w:pPr>
      <w:r w:rsidRPr="00535E5E">
        <w:rPr>
          <w:rFonts w:cstheme="minorHAnsi"/>
        </w:rPr>
        <w:t>Consider:</w:t>
      </w:r>
    </w:p>
    <w:p w14:paraId="46F6237A" w14:textId="77777777" w:rsidR="00C0109C" w:rsidRPr="00B539E0" w:rsidRDefault="00C0109C" w:rsidP="00D66639">
      <w:pPr>
        <w:pStyle w:val="ListParagraph"/>
        <w:numPr>
          <w:ilvl w:val="0"/>
          <w:numId w:val="2"/>
        </w:numPr>
        <w:spacing w:before="100" w:beforeAutospacing="1" w:after="100" w:afterAutospacing="1"/>
        <w:ind w:left="1080"/>
        <w:rPr>
          <w:rFonts w:asciiTheme="minorHAnsi" w:hAnsiTheme="minorHAnsi" w:cstheme="minorHAnsi"/>
          <w:b/>
          <w:color w:val="2E74B5" w:themeColor="accent1" w:themeShade="BF"/>
        </w:rPr>
      </w:pPr>
      <w:r w:rsidRPr="00B539E0">
        <w:rPr>
          <w:rFonts w:asciiTheme="minorHAnsi" w:hAnsiTheme="minorHAnsi" w:cstheme="minorHAnsi"/>
          <w:b/>
          <w:color w:val="2E74B5" w:themeColor="accent1" w:themeShade="BF"/>
        </w:rPr>
        <w:t xml:space="preserve">What is your organization’s unique </w:t>
      </w:r>
      <w:proofErr w:type="gramStart"/>
      <w:r w:rsidRPr="00B539E0">
        <w:rPr>
          <w:rFonts w:asciiTheme="minorHAnsi" w:hAnsiTheme="minorHAnsi" w:cstheme="minorHAnsi"/>
          <w:b/>
          <w:color w:val="2E74B5" w:themeColor="accent1" w:themeShade="BF"/>
        </w:rPr>
        <w:t>approach(</w:t>
      </w:r>
      <w:proofErr w:type="spellStart"/>
      <w:proofErr w:type="gramEnd"/>
      <w:r w:rsidRPr="00B539E0">
        <w:rPr>
          <w:rFonts w:asciiTheme="minorHAnsi" w:hAnsiTheme="minorHAnsi" w:cstheme="minorHAnsi"/>
          <w:b/>
          <w:color w:val="2E74B5" w:themeColor="accent1" w:themeShade="BF"/>
        </w:rPr>
        <w:t>es</w:t>
      </w:r>
      <w:proofErr w:type="spellEnd"/>
      <w:r w:rsidRPr="00B539E0">
        <w:rPr>
          <w:rFonts w:asciiTheme="minorHAnsi" w:hAnsiTheme="minorHAnsi" w:cstheme="minorHAnsi"/>
          <w:b/>
          <w:color w:val="2E74B5" w:themeColor="accent1" w:themeShade="BF"/>
        </w:rPr>
        <w:t>) to the work?</w:t>
      </w:r>
    </w:p>
    <w:p w14:paraId="6BBBE119" w14:textId="0D161D42" w:rsidR="00C0109C" w:rsidRPr="00B539E0" w:rsidRDefault="00B539E0" w:rsidP="00D66639">
      <w:pPr>
        <w:pStyle w:val="ListParagraph"/>
        <w:numPr>
          <w:ilvl w:val="0"/>
          <w:numId w:val="2"/>
        </w:numPr>
        <w:spacing w:before="100" w:beforeAutospacing="1" w:after="100" w:afterAutospacing="1"/>
        <w:ind w:left="1080"/>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What are your o</w:t>
      </w:r>
      <w:r w:rsidR="00C0109C" w:rsidRPr="00B539E0">
        <w:rPr>
          <w:rFonts w:asciiTheme="minorHAnsi" w:hAnsiTheme="minorHAnsi" w:cstheme="minorHAnsi"/>
          <w:b/>
          <w:color w:val="2E74B5" w:themeColor="accent1" w:themeShade="BF"/>
        </w:rPr>
        <w:t>rganizational values and principles?</w:t>
      </w:r>
    </w:p>
    <w:p w14:paraId="21B77DDC" w14:textId="78DF4DC4" w:rsidR="00C0109C" w:rsidRPr="00B539E0" w:rsidRDefault="00B539E0" w:rsidP="00D66639">
      <w:pPr>
        <w:pStyle w:val="ListParagraph"/>
        <w:numPr>
          <w:ilvl w:val="0"/>
          <w:numId w:val="2"/>
        </w:numPr>
        <w:spacing w:before="100" w:beforeAutospacing="1" w:after="100" w:afterAutospacing="1"/>
        <w:ind w:left="1080"/>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What are the p</w:t>
      </w:r>
      <w:r w:rsidR="00C0109C" w:rsidRPr="00B539E0">
        <w:rPr>
          <w:rFonts w:asciiTheme="minorHAnsi" w:hAnsiTheme="minorHAnsi" w:cstheme="minorHAnsi"/>
          <w:b/>
          <w:color w:val="2E74B5" w:themeColor="accent1" w:themeShade="BF"/>
        </w:rPr>
        <w:t>ositive attributes of</w:t>
      </w:r>
      <w:r>
        <w:rPr>
          <w:rFonts w:asciiTheme="minorHAnsi" w:hAnsiTheme="minorHAnsi" w:cstheme="minorHAnsi"/>
          <w:b/>
          <w:color w:val="2E74B5" w:themeColor="accent1" w:themeShade="BF"/>
        </w:rPr>
        <w:t xml:space="preserve"> your </w:t>
      </w:r>
      <w:r w:rsidR="00C0109C" w:rsidRPr="00B539E0">
        <w:rPr>
          <w:rFonts w:asciiTheme="minorHAnsi" w:hAnsiTheme="minorHAnsi" w:cstheme="minorHAnsi"/>
          <w:b/>
          <w:color w:val="2E74B5" w:themeColor="accent1" w:themeShade="BF"/>
        </w:rPr>
        <w:t>organizational culture?</w:t>
      </w:r>
    </w:p>
    <w:p w14:paraId="17642B7A" w14:textId="77777777" w:rsidR="00C0109C" w:rsidRPr="00535E5E" w:rsidRDefault="00C0109C" w:rsidP="00C0109C">
      <w:pPr>
        <w:pStyle w:val="ListParagraph"/>
        <w:rPr>
          <w:rFonts w:asciiTheme="minorHAnsi" w:hAnsiTheme="minorHAnsi" w:cstheme="minorHAnsi"/>
          <w:b/>
          <w:color w:val="4472C4" w:themeColor="accent5"/>
        </w:rPr>
      </w:pPr>
    </w:p>
    <w:p w14:paraId="3A25AB5F" w14:textId="77777777" w:rsidR="009A5C2E" w:rsidRPr="00535E5E" w:rsidRDefault="009A5C2E" w:rsidP="00C0109C">
      <w:pPr>
        <w:pStyle w:val="ListParagraph"/>
        <w:rPr>
          <w:rFonts w:asciiTheme="minorHAnsi" w:hAnsiTheme="minorHAnsi" w:cstheme="minorHAnsi"/>
          <w:b/>
          <w:color w:val="4472C4" w:themeColor="accent5"/>
        </w:rPr>
      </w:pPr>
    </w:p>
    <w:p w14:paraId="78E4B6E4" w14:textId="77777777" w:rsidR="00C0109C" w:rsidRPr="00B539E0" w:rsidRDefault="00C0109C" w:rsidP="00D66639">
      <w:pPr>
        <w:pStyle w:val="ListParagraph"/>
        <w:numPr>
          <w:ilvl w:val="0"/>
          <w:numId w:val="1"/>
        </w:numPr>
        <w:spacing w:before="100" w:beforeAutospacing="1" w:after="100" w:afterAutospacing="1"/>
        <w:rPr>
          <w:rFonts w:asciiTheme="minorHAnsi" w:hAnsiTheme="minorHAnsi" w:cstheme="minorHAnsi"/>
          <w:b/>
        </w:rPr>
      </w:pPr>
      <w:r w:rsidRPr="00B539E0">
        <w:rPr>
          <w:rFonts w:asciiTheme="minorHAnsi" w:hAnsiTheme="minorHAnsi" w:cstheme="minorHAnsi"/>
          <w:b/>
        </w:rPr>
        <w:t>In teams, write one to three brief phrases that describe your core organizational identity.</w:t>
      </w:r>
    </w:p>
    <w:p w14:paraId="79494548" w14:textId="77777777" w:rsidR="00C0109C" w:rsidRPr="00535E5E" w:rsidRDefault="00C0109C" w:rsidP="00C0109C">
      <w:pPr>
        <w:ind w:left="360"/>
        <w:rPr>
          <w:rFonts w:cstheme="minorHAnsi"/>
          <w:i/>
        </w:rPr>
      </w:pPr>
      <w:r w:rsidRPr="00535E5E">
        <w:rPr>
          <w:rFonts w:cstheme="minorHAnsi"/>
          <w:i/>
        </w:rPr>
        <w:t>Guiding principles, values, and tenets that undergird everything that your organization does and that fundraising should generate from.</w:t>
      </w:r>
    </w:p>
    <w:p w14:paraId="0AF3D01F" w14:textId="47C64A66" w:rsidR="00C0109C" w:rsidRPr="00535E5E" w:rsidRDefault="00C0109C"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sidR="00B539E0">
        <w:rPr>
          <w:rFonts w:cstheme="minorHAnsi"/>
          <w:sz w:val="20"/>
          <w:szCs w:val="20"/>
        </w:rPr>
        <w:t>_________________</w:t>
      </w:r>
    </w:p>
    <w:p w14:paraId="4E6F7EEF"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26656640"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1B106D69"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6042058C"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5FDBB2BC"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0A64BF33"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5607C664"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0352D362"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1B83FD0B" w14:textId="77777777" w:rsidR="00B539E0" w:rsidRPr="00535E5E" w:rsidRDefault="00B539E0" w:rsidP="00B539E0">
      <w:pPr>
        <w:spacing w:after="200"/>
        <w:ind w:firstLine="360"/>
        <w:rPr>
          <w:rFonts w:cstheme="minorHAnsi"/>
          <w:sz w:val="20"/>
          <w:szCs w:val="20"/>
        </w:rPr>
      </w:pPr>
      <w:r w:rsidRPr="00535E5E">
        <w:rPr>
          <w:rFonts w:cstheme="minorHAnsi"/>
          <w:sz w:val="20"/>
          <w:szCs w:val="20"/>
        </w:rPr>
        <w:t>_________________________________________________________________________</w:t>
      </w:r>
      <w:r>
        <w:rPr>
          <w:rFonts w:cstheme="minorHAnsi"/>
          <w:sz w:val="20"/>
          <w:szCs w:val="20"/>
        </w:rPr>
        <w:t>_________________</w:t>
      </w:r>
    </w:p>
    <w:p w14:paraId="0CD747D2" w14:textId="77777777" w:rsidR="00535E5E" w:rsidRDefault="00535E5E">
      <w:pPr>
        <w:rPr>
          <w:rFonts w:cstheme="minorHAnsi"/>
          <w:sz w:val="20"/>
          <w:szCs w:val="20"/>
        </w:rPr>
      </w:pPr>
      <w:r>
        <w:rPr>
          <w:rFonts w:cstheme="minorHAnsi"/>
          <w:sz w:val="20"/>
          <w:szCs w:val="20"/>
        </w:rPr>
        <w:br w:type="page"/>
      </w:r>
    </w:p>
    <w:p w14:paraId="2EB24A36" w14:textId="1B13EF9B" w:rsidR="00C0109C" w:rsidRPr="00B539E0" w:rsidRDefault="00B539E0" w:rsidP="00B539E0">
      <w:pPr>
        <w:rPr>
          <w:rFonts w:eastAsiaTheme="majorEastAsia" w:cstheme="minorHAnsi"/>
          <w:b/>
          <w:color w:val="2E74B5" w:themeColor="accent1" w:themeShade="BF"/>
          <w:sz w:val="32"/>
          <w:szCs w:val="26"/>
        </w:rPr>
      </w:pPr>
      <w:r w:rsidRPr="00B539E0">
        <w:rPr>
          <w:rFonts w:eastAsiaTheme="majorEastAsia" w:cstheme="minorHAnsi"/>
          <w:b/>
          <w:color w:val="2E74B5" w:themeColor="accent1" w:themeShade="BF"/>
          <w:sz w:val="32"/>
          <w:szCs w:val="26"/>
        </w:rPr>
        <w:lastRenderedPageBreak/>
        <w:t>Homework</w:t>
      </w:r>
    </w:p>
    <w:p w14:paraId="5956777B" w14:textId="228D02B1" w:rsidR="00B751B6" w:rsidRPr="003D7975" w:rsidRDefault="00C0109C" w:rsidP="00C0109C">
      <w:pPr>
        <w:pStyle w:val="PlainText"/>
        <w:spacing w:before="240"/>
        <w:rPr>
          <w:rFonts w:asciiTheme="minorHAnsi" w:hAnsiTheme="minorHAnsi" w:cstheme="minorHAnsi"/>
          <w:sz w:val="24"/>
          <w:szCs w:val="22"/>
        </w:rPr>
      </w:pPr>
      <w:r w:rsidRPr="003D7975">
        <w:rPr>
          <w:rFonts w:asciiTheme="minorHAnsi" w:hAnsiTheme="minorHAnsi" w:cstheme="minorHAnsi"/>
          <w:b/>
          <w:sz w:val="24"/>
          <w:szCs w:val="22"/>
        </w:rPr>
        <w:t>Before Session 2</w:t>
      </w:r>
      <w:r w:rsidRPr="003D7975">
        <w:rPr>
          <w:rFonts w:asciiTheme="minorHAnsi" w:hAnsiTheme="minorHAnsi" w:cstheme="minorHAnsi"/>
          <w:sz w:val="24"/>
          <w:szCs w:val="22"/>
        </w:rPr>
        <w:t>, each team should complete the following homework:</w:t>
      </w:r>
    </w:p>
    <w:p w14:paraId="099D550A" w14:textId="48EB7254" w:rsidR="00C0109C" w:rsidRPr="003D7975" w:rsidRDefault="00C0109C" w:rsidP="00B539E0">
      <w:pPr>
        <w:pStyle w:val="ListParagraph"/>
        <w:numPr>
          <w:ilvl w:val="0"/>
          <w:numId w:val="17"/>
        </w:numPr>
        <w:spacing w:before="120"/>
        <w:contextualSpacing w:val="0"/>
        <w:rPr>
          <w:rFonts w:asciiTheme="minorHAnsi" w:eastAsia="Calibri" w:hAnsiTheme="minorHAnsi" w:cstheme="minorHAnsi"/>
          <w:sz w:val="24"/>
        </w:rPr>
      </w:pPr>
      <w:r w:rsidRPr="003D7975">
        <w:rPr>
          <w:rFonts w:asciiTheme="minorHAnsi" w:eastAsia="Calibri" w:hAnsiTheme="minorHAnsi" w:cstheme="minorHAnsi"/>
          <w:sz w:val="24"/>
        </w:rPr>
        <w:t>Debrief this session with your partner, clarify any role</w:t>
      </w:r>
      <w:r w:rsidR="003D7975" w:rsidRPr="003D7975">
        <w:rPr>
          <w:rFonts w:asciiTheme="minorHAnsi" w:eastAsia="Calibri" w:hAnsiTheme="minorHAnsi" w:cstheme="minorHAnsi"/>
          <w:sz w:val="24"/>
        </w:rPr>
        <w:t>s</w:t>
      </w:r>
      <w:r w:rsidRPr="003D7975">
        <w:rPr>
          <w:rFonts w:asciiTheme="minorHAnsi" w:eastAsia="Calibri" w:hAnsiTheme="minorHAnsi" w:cstheme="minorHAnsi"/>
          <w:sz w:val="24"/>
        </w:rPr>
        <w:t xml:space="preserve">, surface any agreements for how you can participate, and bring back ideas and new actions.  </w:t>
      </w:r>
    </w:p>
    <w:p w14:paraId="73D41694" w14:textId="77777777" w:rsidR="00C0109C" w:rsidRPr="003D7975" w:rsidRDefault="00C0109C" w:rsidP="00B539E0">
      <w:pPr>
        <w:pStyle w:val="ListParagraph"/>
        <w:numPr>
          <w:ilvl w:val="0"/>
          <w:numId w:val="17"/>
        </w:numPr>
        <w:spacing w:before="120"/>
        <w:contextualSpacing w:val="0"/>
        <w:rPr>
          <w:rFonts w:asciiTheme="minorHAnsi" w:eastAsia="Calibri" w:hAnsiTheme="minorHAnsi" w:cstheme="minorHAnsi"/>
          <w:sz w:val="24"/>
        </w:rPr>
      </w:pPr>
      <w:r w:rsidRPr="003D7975">
        <w:rPr>
          <w:rFonts w:asciiTheme="minorHAnsi" w:eastAsia="Calibri" w:hAnsiTheme="minorHAnsi" w:cstheme="minorHAnsi"/>
          <w:sz w:val="24"/>
        </w:rPr>
        <w:t xml:space="preserve">Re-visit your revenue worksheet and determine what action or decision making is needed, if anything. </w:t>
      </w:r>
    </w:p>
    <w:p w14:paraId="2A732394" w14:textId="55077627" w:rsidR="00C0109C" w:rsidRPr="003D7975" w:rsidRDefault="00C0109C" w:rsidP="00B539E0">
      <w:pPr>
        <w:pStyle w:val="ListParagraph"/>
        <w:numPr>
          <w:ilvl w:val="0"/>
          <w:numId w:val="18"/>
        </w:numPr>
        <w:spacing w:before="120"/>
        <w:contextualSpacing w:val="0"/>
        <w:rPr>
          <w:rFonts w:asciiTheme="minorHAnsi" w:eastAsia="Calibri" w:hAnsiTheme="minorHAnsi" w:cstheme="minorHAnsi"/>
          <w:sz w:val="24"/>
        </w:rPr>
      </w:pPr>
      <w:r w:rsidRPr="003D7975">
        <w:rPr>
          <w:rFonts w:asciiTheme="minorHAnsi" w:eastAsia="Calibri" w:hAnsiTheme="minorHAnsi" w:cstheme="minorHAnsi"/>
          <w:sz w:val="24"/>
        </w:rPr>
        <w:t xml:space="preserve">Refine </w:t>
      </w:r>
      <w:r w:rsidR="00B539E0" w:rsidRPr="003D7975">
        <w:rPr>
          <w:rFonts w:asciiTheme="minorHAnsi" w:eastAsia="Calibri" w:hAnsiTheme="minorHAnsi" w:cstheme="minorHAnsi"/>
          <w:sz w:val="24"/>
        </w:rPr>
        <w:t>what you both think are</w:t>
      </w:r>
      <w:r w:rsidR="00B751B6" w:rsidRPr="003D7975">
        <w:rPr>
          <w:rFonts w:asciiTheme="minorHAnsi" w:eastAsia="Calibri" w:hAnsiTheme="minorHAnsi" w:cstheme="minorHAnsi"/>
          <w:sz w:val="24"/>
        </w:rPr>
        <w:t xml:space="preserve"> </w:t>
      </w:r>
      <w:r w:rsidR="00B539E0" w:rsidRPr="003D7975">
        <w:rPr>
          <w:rFonts w:asciiTheme="minorHAnsi" w:eastAsia="Calibri" w:hAnsiTheme="minorHAnsi" w:cstheme="minorHAnsi"/>
          <w:sz w:val="24"/>
        </w:rPr>
        <w:t>(or could be) core</w:t>
      </w:r>
      <w:r w:rsidR="00B751B6" w:rsidRPr="003D7975">
        <w:rPr>
          <w:rFonts w:asciiTheme="minorHAnsi" w:eastAsia="Calibri" w:hAnsiTheme="minorHAnsi" w:cstheme="minorHAnsi"/>
          <w:sz w:val="24"/>
        </w:rPr>
        <w:t xml:space="preserve"> values in fundraising.</w:t>
      </w:r>
      <w:r w:rsidRPr="003D7975">
        <w:rPr>
          <w:rFonts w:asciiTheme="minorHAnsi" w:eastAsia="Calibri" w:hAnsiTheme="minorHAnsi" w:cstheme="minorHAnsi"/>
          <w:sz w:val="24"/>
        </w:rPr>
        <w:t xml:space="preserve"> </w:t>
      </w:r>
    </w:p>
    <w:p w14:paraId="1E28A954" w14:textId="2DD6A81A" w:rsidR="00C0109C" w:rsidRPr="003D7975" w:rsidRDefault="00B751B6" w:rsidP="00B539E0">
      <w:pPr>
        <w:pStyle w:val="ListParagraph"/>
        <w:numPr>
          <w:ilvl w:val="0"/>
          <w:numId w:val="19"/>
        </w:numPr>
        <w:spacing w:before="120"/>
        <w:contextualSpacing w:val="0"/>
        <w:rPr>
          <w:rFonts w:asciiTheme="minorHAnsi" w:eastAsia="Calibri" w:hAnsiTheme="minorHAnsi" w:cstheme="minorHAnsi"/>
          <w:sz w:val="24"/>
        </w:rPr>
      </w:pPr>
      <w:r w:rsidRPr="003D7975">
        <w:rPr>
          <w:rFonts w:asciiTheme="minorHAnsi" w:eastAsia="Calibri" w:hAnsiTheme="minorHAnsi" w:cstheme="minorHAnsi"/>
          <w:sz w:val="24"/>
        </w:rPr>
        <w:t xml:space="preserve">Have </w:t>
      </w:r>
      <w:r w:rsidR="00C0109C" w:rsidRPr="003D7975">
        <w:rPr>
          <w:rFonts w:asciiTheme="minorHAnsi" w:eastAsia="Calibri" w:hAnsiTheme="minorHAnsi" w:cstheme="minorHAnsi"/>
          <w:sz w:val="24"/>
        </w:rPr>
        <w:t>you</w:t>
      </w:r>
      <w:r w:rsidRPr="003D7975">
        <w:rPr>
          <w:rFonts w:asciiTheme="minorHAnsi" w:eastAsia="Calibri" w:hAnsiTheme="minorHAnsi" w:cstheme="minorHAnsi"/>
          <w:sz w:val="24"/>
        </w:rPr>
        <w:t>r first session with your coach, preferably before October 11</w:t>
      </w:r>
      <w:r w:rsidRPr="003D7975">
        <w:rPr>
          <w:rFonts w:asciiTheme="minorHAnsi" w:eastAsia="Calibri" w:hAnsiTheme="minorHAnsi" w:cstheme="minorHAnsi"/>
          <w:sz w:val="24"/>
          <w:vertAlign w:val="superscript"/>
        </w:rPr>
        <w:t>th</w:t>
      </w:r>
      <w:r w:rsidRPr="003D7975">
        <w:rPr>
          <w:rFonts w:asciiTheme="minorHAnsi" w:eastAsia="Calibri" w:hAnsiTheme="minorHAnsi" w:cstheme="minorHAnsi"/>
          <w:sz w:val="24"/>
        </w:rPr>
        <w:t xml:space="preserve">. </w:t>
      </w:r>
    </w:p>
    <w:p w14:paraId="046B7B4C" w14:textId="77777777" w:rsidR="00121788" w:rsidRPr="003D7975" w:rsidRDefault="00121788" w:rsidP="00C0109C">
      <w:pPr>
        <w:spacing w:line="360" w:lineRule="auto"/>
        <w:rPr>
          <w:rFonts w:eastAsia="Calibri" w:cstheme="minorHAnsi"/>
          <w:b/>
          <w:sz w:val="24"/>
        </w:rPr>
      </w:pPr>
    </w:p>
    <w:p w14:paraId="3B91F345" w14:textId="77777777" w:rsidR="00B751B6" w:rsidRPr="003D7975" w:rsidRDefault="00B751B6" w:rsidP="00C0109C">
      <w:pPr>
        <w:spacing w:line="360" w:lineRule="auto"/>
        <w:rPr>
          <w:rFonts w:eastAsia="Calibri" w:cstheme="minorHAnsi"/>
          <w:b/>
          <w:sz w:val="24"/>
        </w:rPr>
      </w:pPr>
    </w:p>
    <w:p w14:paraId="76FA130A" w14:textId="1EFBC3C4" w:rsidR="00C0109C" w:rsidRPr="003D7975" w:rsidRDefault="00C0109C" w:rsidP="00C0109C">
      <w:pPr>
        <w:spacing w:line="360" w:lineRule="auto"/>
        <w:rPr>
          <w:rFonts w:eastAsia="Calibri" w:cstheme="minorHAnsi"/>
          <w:b/>
          <w:sz w:val="24"/>
        </w:rPr>
      </w:pPr>
      <w:r w:rsidRPr="003D7975">
        <w:rPr>
          <w:rFonts w:eastAsia="Calibri" w:cstheme="minorHAnsi"/>
          <w:b/>
          <w:sz w:val="24"/>
        </w:rPr>
        <w:t xml:space="preserve">How are you leaving today?  </w:t>
      </w:r>
    </w:p>
    <w:p w14:paraId="72B95B71" w14:textId="77777777" w:rsidR="00C0109C" w:rsidRPr="003D7975" w:rsidRDefault="00C0109C" w:rsidP="00C0109C">
      <w:pPr>
        <w:spacing w:line="360" w:lineRule="auto"/>
        <w:rPr>
          <w:rFonts w:eastAsia="Calibri" w:cstheme="minorHAnsi"/>
          <w:b/>
          <w:szCs w:val="20"/>
        </w:rPr>
      </w:pPr>
    </w:p>
    <w:p w14:paraId="08A3572C" w14:textId="77777777" w:rsidR="003A3596" w:rsidRPr="003D7975" w:rsidRDefault="003A3596" w:rsidP="00C0109C">
      <w:pPr>
        <w:spacing w:line="360" w:lineRule="auto"/>
        <w:rPr>
          <w:rFonts w:eastAsia="Calibri" w:cstheme="minorHAnsi"/>
          <w:b/>
          <w:szCs w:val="20"/>
        </w:rPr>
      </w:pPr>
    </w:p>
    <w:p w14:paraId="7D53DE11" w14:textId="77777777" w:rsidR="003A3596" w:rsidRPr="003D7975" w:rsidRDefault="003A3596" w:rsidP="00C0109C">
      <w:pPr>
        <w:spacing w:line="360" w:lineRule="auto"/>
        <w:rPr>
          <w:rFonts w:eastAsia="Calibri" w:cstheme="minorHAnsi"/>
          <w:b/>
          <w:szCs w:val="20"/>
        </w:rPr>
      </w:pPr>
    </w:p>
    <w:p w14:paraId="6D746BDD" w14:textId="77777777" w:rsidR="003A3596" w:rsidRPr="003D7975" w:rsidRDefault="003A3596" w:rsidP="003A3596">
      <w:pPr>
        <w:spacing w:line="360" w:lineRule="auto"/>
        <w:rPr>
          <w:rFonts w:eastAsia="Calibri" w:cstheme="minorHAnsi"/>
          <w:b/>
          <w:szCs w:val="20"/>
        </w:rPr>
      </w:pPr>
    </w:p>
    <w:p w14:paraId="265B0009" w14:textId="77777777" w:rsidR="003A3596" w:rsidRPr="003D7975" w:rsidRDefault="003A3596" w:rsidP="003A3596">
      <w:pPr>
        <w:spacing w:line="360" w:lineRule="auto"/>
        <w:rPr>
          <w:rFonts w:eastAsia="Calibri" w:cstheme="minorHAnsi"/>
          <w:b/>
          <w:szCs w:val="20"/>
        </w:rPr>
      </w:pPr>
    </w:p>
    <w:p w14:paraId="0C1D31C3" w14:textId="77777777" w:rsidR="003A3596" w:rsidRPr="003D7975" w:rsidRDefault="003A3596" w:rsidP="003A3596">
      <w:pPr>
        <w:spacing w:line="360" w:lineRule="auto"/>
        <w:rPr>
          <w:rFonts w:eastAsia="Calibri" w:cstheme="minorHAnsi"/>
          <w:b/>
          <w:szCs w:val="20"/>
        </w:rPr>
      </w:pPr>
    </w:p>
    <w:p w14:paraId="546DE7D3" w14:textId="77777777" w:rsidR="003A3596" w:rsidRPr="003D7975" w:rsidRDefault="003A3596" w:rsidP="003A3596">
      <w:pPr>
        <w:spacing w:line="360" w:lineRule="auto"/>
        <w:rPr>
          <w:rFonts w:eastAsia="Calibri" w:cstheme="minorHAnsi"/>
          <w:b/>
          <w:szCs w:val="20"/>
        </w:rPr>
      </w:pPr>
    </w:p>
    <w:p w14:paraId="38304976" w14:textId="77777777" w:rsidR="00C0109C" w:rsidRPr="003D7975" w:rsidRDefault="00C0109C" w:rsidP="00C0109C">
      <w:pPr>
        <w:spacing w:line="360" w:lineRule="auto"/>
        <w:rPr>
          <w:rFonts w:eastAsia="Calibri" w:cstheme="minorHAnsi"/>
          <w:b/>
          <w:sz w:val="24"/>
        </w:rPr>
      </w:pPr>
      <w:r w:rsidRPr="003D7975">
        <w:rPr>
          <w:rFonts w:eastAsia="Calibri" w:cstheme="minorHAnsi"/>
          <w:b/>
          <w:sz w:val="24"/>
        </w:rPr>
        <w:t xml:space="preserve">What will you share with others in your organization?  </w:t>
      </w:r>
    </w:p>
    <w:p w14:paraId="007C63A2" w14:textId="77777777" w:rsidR="00410A3E" w:rsidRPr="00B37543" w:rsidRDefault="006B078E" w:rsidP="00B37543">
      <w:pPr>
        <w:rPr>
          <w:rFonts w:cstheme="minorHAnsi"/>
          <w:b/>
          <w:noProof/>
          <w:szCs w:val="20"/>
        </w:rPr>
      </w:pPr>
      <w:r w:rsidRPr="003D7975">
        <w:rPr>
          <w:rFonts w:ascii="Verdana" w:eastAsia="Calibri" w:hAnsi="Verdana" w:cs="Times New Roman"/>
          <w:b/>
          <w:szCs w:val="20"/>
        </w:rPr>
        <w:br w:type="page"/>
      </w:r>
      <w:r w:rsidR="00410A3E" w:rsidRPr="00B37543">
        <w:rPr>
          <w:rFonts w:eastAsiaTheme="majorEastAsia" w:cstheme="minorHAnsi"/>
          <w:b/>
          <w:color w:val="2E74B5" w:themeColor="accent1" w:themeShade="BF"/>
          <w:sz w:val="32"/>
          <w:szCs w:val="26"/>
        </w:rPr>
        <w:lastRenderedPageBreak/>
        <w:t>Brightness Self-Assessment</w:t>
      </w:r>
    </w:p>
    <w:p w14:paraId="3F06EA5C" w14:textId="77777777" w:rsidR="00410A3E" w:rsidRPr="00B37543" w:rsidRDefault="00410A3E" w:rsidP="00410A3E">
      <w:pPr>
        <w:spacing w:after="200"/>
        <w:rPr>
          <w:rFonts w:cstheme="minorHAnsi"/>
          <w:b/>
          <w:szCs w:val="20"/>
        </w:rPr>
      </w:pPr>
      <w:r w:rsidRPr="00B37543">
        <w:rPr>
          <w:rFonts w:cstheme="minorHAnsi"/>
          <w:i/>
          <w:noProof/>
          <w:szCs w:val="20"/>
        </w:rPr>
        <w:t>First do an individual assessment, then compare with your teammate.</w:t>
      </w:r>
    </w:p>
    <w:tbl>
      <w:tblPr>
        <w:tblStyle w:val="TableGrid"/>
        <w:tblW w:w="10710" w:type="dxa"/>
        <w:tblInd w:w="-545" w:type="dxa"/>
        <w:tblLook w:val="04A0" w:firstRow="1" w:lastRow="0" w:firstColumn="1" w:lastColumn="0" w:noHBand="0" w:noVBand="1"/>
      </w:tblPr>
      <w:tblGrid>
        <w:gridCol w:w="6962"/>
        <w:gridCol w:w="1010"/>
        <w:gridCol w:w="1010"/>
        <w:gridCol w:w="754"/>
        <w:gridCol w:w="974"/>
      </w:tblGrid>
      <w:tr w:rsidR="00410A3E" w:rsidRPr="00B37543" w14:paraId="148A9F76" w14:textId="77777777" w:rsidTr="00286E7C">
        <w:tc>
          <w:tcPr>
            <w:tcW w:w="10710" w:type="dxa"/>
            <w:gridSpan w:val="5"/>
            <w:shd w:val="clear" w:color="auto" w:fill="FFC000" w:themeFill="accent4"/>
          </w:tcPr>
          <w:p w14:paraId="0759A138" w14:textId="77777777" w:rsidR="00410A3E" w:rsidRPr="00B37543" w:rsidRDefault="00410A3E" w:rsidP="00286E7C">
            <w:pPr>
              <w:spacing w:after="200" w:line="276" w:lineRule="auto"/>
              <w:rPr>
                <w:rFonts w:cstheme="minorHAnsi"/>
                <w:szCs w:val="20"/>
              </w:rPr>
            </w:pPr>
            <w:r w:rsidRPr="00B37543">
              <w:rPr>
                <w:rFonts w:eastAsia="Calibri" w:cstheme="minorHAnsi"/>
                <w:b/>
                <w:szCs w:val="20"/>
              </w:rPr>
              <w:t>Fundraising is Core to the Organization’s Identity</w:t>
            </w:r>
          </w:p>
        </w:tc>
      </w:tr>
      <w:tr w:rsidR="00410A3E" w:rsidRPr="00B37543" w14:paraId="34E2C6B0" w14:textId="77777777" w:rsidTr="00286E7C">
        <w:tc>
          <w:tcPr>
            <w:tcW w:w="6962" w:type="dxa"/>
            <w:shd w:val="clear" w:color="auto" w:fill="BFBFBF" w:themeFill="background1" w:themeFillShade="BF"/>
          </w:tcPr>
          <w:p w14:paraId="25143B99" w14:textId="77777777" w:rsidR="00410A3E" w:rsidRPr="00B37543" w:rsidRDefault="00410A3E" w:rsidP="00286E7C">
            <w:pPr>
              <w:spacing w:after="200"/>
              <w:rPr>
                <w:rFonts w:cstheme="minorHAnsi"/>
                <w:b/>
                <w:szCs w:val="20"/>
              </w:rPr>
            </w:pPr>
            <w:r w:rsidRPr="00B37543">
              <w:rPr>
                <w:rFonts w:eastAsia="Calibri" w:cstheme="minorHAnsi"/>
                <w:b/>
                <w:szCs w:val="20"/>
              </w:rPr>
              <w:t>Mindsets</w:t>
            </w:r>
          </w:p>
        </w:tc>
        <w:tc>
          <w:tcPr>
            <w:tcW w:w="1010" w:type="dxa"/>
            <w:shd w:val="clear" w:color="auto" w:fill="BFBFBF" w:themeFill="background1" w:themeFillShade="BF"/>
          </w:tcPr>
          <w:p w14:paraId="143F2C3C" w14:textId="77777777" w:rsidR="00410A3E" w:rsidRPr="00B37543" w:rsidRDefault="00410A3E" w:rsidP="00286E7C">
            <w:pPr>
              <w:rPr>
                <w:rFonts w:cstheme="minorHAnsi"/>
                <w:b/>
                <w:szCs w:val="20"/>
              </w:rPr>
            </w:pPr>
            <w:r w:rsidRPr="00B37543">
              <w:rPr>
                <w:rFonts w:cstheme="minorHAnsi"/>
                <w:b/>
                <w:szCs w:val="20"/>
              </w:rPr>
              <w:t>Strongly Disagree</w:t>
            </w:r>
          </w:p>
        </w:tc>
        <w:tc>
          <w:tcPr>
            <w:tcW w:w="1010" w:type="dxa"/>
            <w:shd w:val="clear" w:color="auto" w:fill="BFBFBF" w:themeFill="background1" w:themeFillShade="BF"/>
          </w:tcPr>
          <w:p w14:paraId="5690B07E" w14:textId="77777777" w:rsidR="00410A3E" w:rsidRPr="00B37543" w:rsidRDefault="00410A3E" w:rsidP="00286E7C">
            <w:pPr>
              <w:rPr>
                <w:rFonts w:cstheme="minorHAnsi"/>
                <w:b/>
                <w:szCs w:val="20"/>
              </w:rPr>
            </w:pPr>
            <w:r w:rsidRPr="00B37543">
              <w:rPr>
                <w:rFonts w:cstheme="minorHAnsi"/>
                <w:b/>
                <w:szCs w:val="20"/>
              </w:rPr>
              <w:t>Disagree</w:t>
            </w:r>
          </w:p>
        </w:tc>
        <w:tc>
          <w:tcPr>
            <w:tcW w:w="754" w:type="dxa"/>
            <w:shd w:val="clear" w:color="auto" w:fill="BFBFBF" w:themeFill="background1" w:themeFillShade="BF"/>
          </w:tcPr>
          <w:p w14:paraId="07CFC28B" w14:textId="77777777" w:rsidR="00410A3E" w:rsidRPr="00B37543" w:rsidRDefault="00410A3E" w:rsidP="00286E7C">
            <w:pPr>
              <w:rPr>
                <w:rFonts w:cstheme="minorHAnsi"/>
                <w:b/>
                <w:szCs w:val="20"/>
              </w:rPr>
            </w:pPr>
            <w:r w:rsidRPr="00B37543">
              <w:rPr>
                <w:rFonts w:cstheme="minorHAnsi"/>
                <w:b/>
                <w:szCs w:val="20"/>
              </w:rPr>
              <w:t>Agree</w:t>
            </w:r>
          </w:p>
        </w:tc>
        <w:tc>
          <w:tcPr>
            <w:tcW w:w="974" w:type="dxa"/>
            <w:shd w:val="clear" w:color="auto" w:fill="BFBFBF" w:themeFill="background1" w:themeFillShade="BF"/>
          </w:tcPr>
          <w:p w14:paraId="48671022" w14:textId="77777777" w:rsidR="00410A3E" w:rsidRPr="00B37543" w:rsidRDefault="00410A3E" w:rsidP="00286E7C">
            <w:pPr>
              <w:rPr>
                <w:rFonts w:cstheme="minorHAnsi"/>
                <w:b/>
                <w:szCs w:val="20"/>
              </w:rPr>
            </w:pPr>
            <w:r w:rsidRPr="00B37543">
              <w:rPr>
                <w:rFonts w:cstheme="minorHAnsi"/>
                <w:b/>
                <w:szCs w:val="20"/>
              </w:rPr>
              <w:t>Strongly Agree</w:t>
            </w:r>
          </w:p>
        </w:tc>
      </w:tr>
      <w:tr w:rsidR="00410A3E" w:rsidRPr="00B37543" w14:paraId="4DA49264" w14:textId="77777777" w:rsidTr="00286E7C">
        <w:trPr>
          <w:cantSplit/>
          <w:trHeight w:val="665"/>
        </w:trPr>
        <w:tc>
          <w:tcPr>
            <w:tcW w:w="6962" w:type="dxa"/>
          </w:tcPr>
          <w:p w14:paraId="7AED1BB6"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The decision to raise money from individuals—as well as the approaches used to do so—are steeped in existing organizational &amp; community values.</w:t>
            </w:r>
          </w:p>
        </w:tc>
        <w:tc>
          <w:tcPr>
            <w:tcW w:w="1010" w:type="dxa"/>
          </w:tcPr>
          <w:p w14:paraId="754D03C9"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26971ACD"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0DEBE9CA"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2E74B084"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5277364E" w14:textId="77777777" w:rsidTr="00286E7C">
        <w:trPr>
          <w:cantSplit/>
          <w:trHeight w:val="20"/>
        </w:trPr>
        <w:tc>
          <w:tcPr>
            <w:tcW w:w="6962" w:type="dxa"/>
          </w:tcPr>
          <w:p w14:paraId="3D90E962"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Being genuine about who we are and what we stand for as an organization is core to fundraising success</w:t>
            </w:r>
          </w:p>
        </w:tc>
        <w:tc>
          <w:tcPr>
            <w:tcW w:w="1010" w:type="dxa"/>
          </w:tcPr>
          <w:p w14:paraId="7B563362"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34FE2E30"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163EBD62"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7FF41930"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7ECCCF7E" w14:textId="77777777" w:rsidTr="00286E7C">
        <w:trPr>
          <w:cantSplit/>
          <w:trHeight w:val="20"/>
        </w:trPr>
        <w:tc>
          <w:tcPr>
            <w:tcW w:w="6962" w:type="dxa"/>
          </w:tcPr>
          <w:p w14:paraId="426B2F85"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Fundraising is a form of organizing and power-building, not merely a strategy for financing the organization’s work.</w:t>
            </w:r>
          </w:p>
        </w:tc>
        <w:tc>
          <w:tcPr>
            <w:tcW w:w="1010" w:type="dxa"/>
          </w:tcPr>
          <w:p w14:paraId="250ACB59"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2A27DA7E"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55F5E059"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54ACA899"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65A08EA2" w14:textId="77777777" w:rsidTr="00286E7C">
        <w:tc>
          <w:tcPr>
            <w:tcW w:w="10710" w:type="dxa"/>
            <w:gridSpan w:val="5"/>
            <w:shd w:val="clear" w:color="auto" w:fill="FFC000" w:themeFill="accent4"/>
          </w:tcPr>
          <w:p w14:paraId="124113C8" w14:textId="77777777" w:rsidR="00410A3E" w:rsidRPr="00B37543" w:rsidRDefault="00410A3E" w:rsidP="00286E7C">
            <w:pPr>
              <w:spacing w:after="200" w:line="276" w:lineRule="auto"/>
              <w:rPr>
                <w:rFonts w:cstheme="minorHAnsi"/>
                <w:szCs w:val="20"/>
              </w:rPr>
            </w:pPr>
            <w:r w:rsidRPr="00B37543">
              <w:rPr>
                <w:rFonts w:eastAsia="Calibri" w:cstheme="minorHAnsi"/>
                <w:b/>
                <w:szCs w:val="20"/>
              </w:rPr>
              <w:t>Fundraising is Distributed Broadly Across Staff, Board and Volunteers</w:t>
            </w:r>
          </w:p>
        </w:tc>
      </w:tr>
      <w:tr w:rsidR="00410A3E" w:rsidRPr="00B37543" w14:paraId="3FD9FD4C" w14:textId="77777777" w:rsidTr="00286E7C">
        <w:tc>
          <w:tcPr>
            <w:tcW w:w="6962" w:type="dxa"/>
            <w:shd w:val="clear" w:color="auto" w:fill="BFBFBF" w:themeFill="background1" w:themeFillShade="BF"/>
          </w:tcPr>
          <w:p w14:paraId="5B8CD8C8" w14:textId="77777777" w:rsidR="00410A3E" w:rsidRPr="00B37543" w:rsidRDefault="00410A3E" w:rsidP="00286E7C">
            <w:pPr>
              <w:spacing w:after="200"/>
              <w:rPr>
                <w:rFonts w:cstheme="minorHAnsi"/>
                <w:b/>
                <w:szCs w:val="20"/>
              </w:rPr>
            </w:pPr>
            <w:r w:rsidRPr="00B37543">
              <w:rPr>
                <w:rFonts w:eastAsia="Calibri" w:cstheme="minorHAnsi"/>
                <w:b/>
                <w:szCs w:val="20"/>
              </w:rPr>
              <w:t>Mindsets</w:t>
            </w:r>
          </w:p>
        </w:tc>
        <w:tc>
          <w:tcPr>
            <w:tcW w:w="1010" w:type="dxa"/>
            <w:shd w:val="clear" w:color="auto" w:fill="BFBFBF" w:themeFill="background1" w:themeFillShade="BF"/>
          </w:tcPr>
          <w:p w14:paraId="45655B21" w14:textId="77777777" w:rsidR="00410A3E" w:rsidRPr="00B37543" w:rsidRDefault="00410A3E" w:rsidP="00286E7C">
            <w:pPr>
              <w:rPr>
                <w:rFonts w:cstheme="minorHAnsi"/>
                <w:b/>
                <w:szCs w:val="20"/>
              </w:rPr>
            </w:pPr>
            <w:r w:rsidRPr="00B37543">
              <w:rPr>
                <w:rFonts w:cstheme="minorHAnsi"/>
                <w:b/>
                <w:szCs w:val="20"/>
              </w:rPr>
              <w:t>Strongly Disagree</w:t>
            </w:r>
          </w:p>
        </w:tc>
        <w:tc>
          <w:tcPr>
            <w:tcW w:w="1010" w:type="dxa"/>
            <w:shd w:val="clear" w:color="auto" w:fill="BFBFBF" w:themeFill="background1" w:themeFillShade="BF"/>
          </w:tcPr>
          <w:p w14:paraId="5C65DF19" w14:textId="77777777" w:rsidR="00410A3E" w:rsidRPr="00B37543" w:rsidRDefault="00410A3E" w:rsidP="00286E7C">
            <w:pPr>
              <w:rPr>
                <w:rFonts w:cstheme="minorHAnsi"/>
                <w:b/>
                <w:szCs w:val="20"/>
              </w:rPr>
            </w:pPr>
            <w:r w:rsidRPr="00B37543">
              <w:rPr>
                <w:rFonts w:cstheme="minorHAnsi"/>
                <w:b/>
                <w:szCs w:val="20"/>
              </w:rPr>
              <w:t>Disagree</w:t>
            </w:r>
          </w:p>
        </w:tc>
        <w:tc>
          <w:tcPr>
            <w:tcW w:w="754" w:type="dxa"/>
            <w:shd w:val="clear" w:color="auto" w:fill="BFBFBF" w:themeFill="background1" w:themeFillShade="BF"/>
          </w:tcPr>
          <w:p w14:paraId="4B2CA151" w14:textId="77777777" w:rsidR="00410A3E" w:rsidRPr="00B37543" w:rsidRDefault="00410A3E" w:rsidP="00286E7C">
            <w:pPr>
              <w:rPr>
                <w:rFonts w:cstheme="minorHAnsi"/>
                <w:b/>
                <w:szCs w:val="20"/>
              </w:rPr>
            </w:pPr>
            <w:r w:rsidRPr="00B37543">
              <w:rPr>
                <w:rFonts w:cstheme="minorHAnsi"/>
                <w:b/>
                <w:szCs w:val="20"/>
              </w:rPr>
              <w:t>Agree</w:t>
            </w:r>
          </w:p>
        </w:tc>
        <w:tc>
          <w:tcPr>
            <w:tcW w:w="974" w:type="dxa"/>
            <w:shd w:val="clear" w:color="auto" w:fill="BFBFBF" w:themeFill="background1" w:themeFillShade="BF"/>
          </w:tcPr>
          <w:p w14:paraId="0A357519" w14:textId="77777777" w:rsidR="00410A3E" w:rsidRPr="00B37543" w:rsidRDefault="00410A3E" w:rsidP="00286E7C">
            <w:pPr>
              <w:rPr>
                <w:rFonts w:cstheme="minorHAnsi"/>
                <w:b/>
                <w:szCs w:val="20"/>
              </w:rPr>
            </w:pPr>
            <w:r w:rsidRPr="00B37543">
              <w:rPr>
                <w:rFonts w:cstheme="minorHAnsi"/>
                <w:b/>
                <w:szCs w:val="20"/>
              </w:rPr>
              <w:t>Strongly Agree</w:t>
            </w:r>
          </w:p>
        </w:tc>
      </w:tr>
      <w:tr w:rsidR="00410A3E" w:rsidRPr="00B37543" w14:paraId="7BD7753B" w14:textId="77777777" w:rsidTr="00286E7C">
        <w:tc>
          <w:tcPr>
            <w:tcW w:w="6962" w:type="dxa"/>
          </w:tcPr>
          <w:p w14:paraId="28D735CF"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Fundraising is not the purview of a select group of professionals, but a process, if well-supported, that anyone can engage in.</w:t>
            </w:r>
          </w:p>
        </w:tc>
        <w:tc>
          <w:tcPr>
            <w:tcW w:w="1010" w:type="dxa"/>
          </w:tcPr>
          <w:p w14:paraId="633820F0"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7B546FC0"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71500D69"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271F6E4E"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1D91660A" w14:textId="77777777" w:rsidTr="00286E7C">
        <w:tc>
          <w:tcPr>
            <w:tcW w:w="6962" w:type="dxa"/>
          </w:tcPr>
          <w:p w14:paraId="13B962E7"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Development directors are organizational leaders focused on skill building, work culture change, and systems development to support others in fundraising.</w:t>
            </w:r>
          </w:p>
        </w:tc>
        <w:tc>
          <w:tcPr>
            <w:tcW w:w="1010" w:type="dxa"/>
          </w:tcPr>
          <w:p w14:paraId="4A14052B"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7D1726DF"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7C3B3A8F"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07428267"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14A80DBC" w14:textId="77777777" w:rsidTr="00286E7C">
        <w:tc>
          <w:tcPr>
            <w:tcW w:w="6962" w:type="dxa"/>
          </w:tcPr>
          <w:p w14:paraId="6E043F15"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The conversation about fundraising goals and progress belongs everywhere. It’s not contained in a single department or confined to a single team.</w:t>
            </w:r>
          </w:p>
        </w:tc>
        <w:tc>
          <w:tcPr>
            <w:tcW w:w="1010" w:type="dxa"/>
          </w:tcPr>
          <w:p w14:paraId="33F50456"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59B42CE2"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702ACB8A"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34CF6D7C"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06669894" w14:textId="77777777" w:rsidTr="00286E7C">
        <w:tc>
          <w:tcPr>
            <w:tcW w:w="10710" w:type="dxa"/>
            <w:gridSpan w:val="5"/>
            <w:shd w:val="clear" w:color="auto" w:fill="FFC000" w:themeFill="accent4"/>
          </w:tcPr>
          <w:p w14:paraId="0E23970D" w14:textId="77777777" w:rsidR="00410A3E" w:rsidRPr="00B37543" w:rsidRDefault="00410A3E" w:rsidP="00286E7C">
            <w:pPr>
              <w:spacing w:after="200" w:line="276" w:lineRule="auto"/>
              <w:rPr>
                <w:rFonts w:cstheme="minorHAnsi"/>
                <w:szCs w:val="20"/>
              </w:rPr>
            </w:pPr>
            <w:r w:rsidRPr="00B37543">
              <w:rPr>
                <w:rFonts w:eastAsia="Calibri" w:cstheme="minorHAnsi"/>
                <w:b/>
                <w:szCs w:val="20"/>
              </w:rPr>
              <w:t>Fundraising Succeeds Because of Authentic Relationships with Donors</w:t>
            </w:r>
          </w:p>
        </w:tc>
      </w:tr>
      <w:tr w:rsidR="00410A3E" w:rsidRPr="00B37543" w14:paraId="599B2649" w14:textId="77777777" w:rsidTr="00286E7C">
        <w:tc>
          <w:tcPr>
            <w:tcW w:w="6962" w:type="dxa"/>
            <w:shd w:val="clear" w:color="auto" w:fill="BFBFBF" w:themeFill="background1" w:themeFillShade="BF"/>
          </w:tcPr>
          <w:p w14:paraId="28F82ADA" w14:textId="77777777" w:rsidR="00410A3E" w:rsidRPr="00B37543" w:rsidRDefault="00410A3E" w:rsidP="00286E7C">
            <w:pPr>
              <w:spacing w:after="200"/>
              <w:rPr>
                <w:rFonts w:cstheme="minorHAnsi"/>
                <w:b/>
                <w:szCs w:val="20"/>
              </w:rPr>
            </w:pPr>
            <w:r w:rsidRPr="00B37543">
              <w:rPr>
                <w:rFonts w:eastAsia="Calibri" w:cstheme="minorHAnsi"/>
                <w:b/>
                <w:szCs w:val="20"/>
              </w:rPr>
              <w:t>Mindsets</w:t>
            </w:r>
          </w:p>
        </w:tc>
        <w:tc>
          <w:tcPr>
            <w:tcW w:w="1010" w:type="dxa"/>
            <w:shd w:val="clear" w:color="auto" w:fill="BFBFBF" w:themeFill="background1" w:themeFillShade="BF"/>
          </w:tcPr>
          <w:p w14:paraId="5390B2CE" w14:textId="77777777" w:rsidR="00410A3E" w:rsidRPr="00B37543" w:rsidRDefault="00410A3E" w:rsidP="00286E7C">
            <w:pPr>
              <w:rPr>
                <w:rFonts w:cstheme="minorHAnsi"/>
                <w:b/>
                <w:szCs w:val="20"/>
              </w:rPr>
            </w:pPr>
            <w:r w:rsidRPr="00B37543">
              <w:rPr>
                <w:rFonts w:cstheme="minorHAnsi"/>
                <w:b/>
                <w:szCs w:val="20"/>
              </w:rPr>
              <w:t>Strongly Disagree</w:t>
            </w:r>
          </w:p>
        </w:tc>
        <w:tc>
          <w:tcPr>
            <w:tcW w:w="1010" w:type="dxa"/>
            <w:shd w:val="clear" w:color="auto" w:fill="BFBFBF" w:themeFill="background1" w:themeFillShade="BF"/>
          </w:tcPr>
          <w:p w14:paraId="712858DB" w14:textId="77777777" w:rsidR="00410A3E" w:rsidRPr="00B37543" w:rsidRDefault="00410A3E" w:rsidP="00286E7C">
            <w:pPr>
              <w:rPr>
                <w:rFonts w:cstheme="minorHAnsi"/>
                <w:b/>
                <w:szCs w:val="20"/>
              </w:rPr>
            </w:pPr>
            <w:r w:rsidRPr="00B37543">
              <w:rPr>
                <w:rFonts w:cstheme="minorHAnsi"/>
                <w:b/>
                <w:szCs w:val="20"/>
              </w:rPr>
              <w:t>Disagree</w:t>
            </w:r>
          </w:p>
        </w:tc>
        <w:tc>
          <w:tcPr>
            <w:tcW w:w="754" w:type="dxa"/>
            <w:shd w:val="clear" w:color="auto" w:fill="BFBFBF" w:themeFill="background1" w:themeFillShade="BF"/>
          </w:tcPr>
          <w:p w14:paraId="33E5C976" w14:textId="77777777" w:rsidR="00410A3E" w:rsidRPr="00B37543" w:rsidRDefault="00410A3E" w:rsidP="00286E7C">
            <w:pPr>
              <w:rPr>
                <w:rFonts w:cstheme="minorHAnsi"/>
                <w:b/>
                <w:szCs w:val="20"/>
              </w:rPr>
            </w:pPr>
            <w:r w:rsidRPr="00B37543">
              <w:rPr>
                <w:rFonts w:cstheme="minorHAnsi"/>
                <w:b/>
                <w:szCs w:val="20"/>
              </w:rPr>
              <w:t>Agree</w:t>
            </w:r>
          </w:p>
        </w:tc>
        <w:tc>
          <w:tcPr>
            <w:tcW w:w="974" w:type="dxa"/>
            <w:shd w:val="clear" w:color="auto" w:fill="BFBFBF" w:themeFill="background1" w:themeFillShade="BF"/>
          </w:tcPr>
          <w:p w14:paraId="116E901B" w14:textId="77777777" w:rsidR="00410A3E" w:rsidRPr="00B37543" w:rsidRDefault="00410A3E" w:rsidP="00286E7C">
            <w:pPr>
              <w:rPr>
                <w:rFonts w:cstheme="minorHAnsi"/>
                <w:b/>
                <w:szCs w:val="20"/>
              </w:rPr>
            </w:pPr>
            <w:r w:rsidRPr="00B37543">
              <w:rPr>
                <w:rFonts w:cstheme="minorHAnsi"/>
                <w:b/>
                <w:szCs w:val="20"/>
              </w:rPr>
              <w:t>Strongly Agree</w:t>
            </w:r>
          </w:p>
        </w:tc>
      </w:tr>
      <w:tr w:rsidR="00410A3E" w:rsidRPr="00B37543" w14:paraId="1F3245CC" w14:textId="77777777" w:rsidTr="00286E7C">
        <w:tc>
          <w:tcPr>
            <w:tcW w:w="6962" w:type="dxa"/>
          </w:tcPr>
          <w:p w14:paraId="3018AD7D"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“Donor” is only one aspect of the many relationships that committed supporters forge with our organization.</w:t>
            </w:r>
          </w:p>
        </w:tc>
        <w:tc>
          <w:tcPr>
            <w:tcW w:w="1010" w:type="dxa"/>
          </w:tcPr>
          <w:p w14:paraId="3DC46EA0"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33D4BE47"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03946E95"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7062F3DD"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0F226A03" w14:textId="77777777" w:rsidTr="00286E7C">
        <w:tc>
          <w:tcPr>
            <w:tcW w:w="6962" w:type="dxa"/>
          </w:tcPr>
          <w:p w14:paraId="66AC54C9"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Authentic relationships with donors are part of a larger organizational culture that values relational rather transactional interactions with everyone.</w:t>
            </w:r>
          </w:p>
        </w:tc>
        <w:tc>
          <w:tcPr>
            <w:tcW w:w="1010" w:type="dxa"/>
          </w:tcPr>
          <w:p w14:paraId="7C3D8D44"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60615945"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11AA97BE"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588C082C"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374A5F37" w14:textId="77777777" w:rsidTr="00286E7C">
        <w:tc>
          <w:tcPr>
            <w:tcW w:w="6962" w:type="dxa"/>
          </w:tcPr>
          <w:p w14:paraId="3649A964" w14:textId="77777777" w:rsidR="00410A3E" w:rsidRPr="00B37543" w:rsidRDefault="00410A3E" w:rsidP="00B37543">
            <w:pPr>
              <w:pStyle w:val="ListParagraph"/>
              <w:numPr>
                <w:ilvl w:val="0"/>
                <w:numId w:val="13"/>
              </w:numPr>
              <w:spacing w:beforeAutospacing="1" w:after="200" w:afterAutospacing="1"/>
              <w:ind w:left="342" w:hanging="275"/>
              <w:rPr>
                <w:rFonts w:asciiTheme="minorHAnsi" w:hAnsiTheme="minorHAnsi" w:cstheme="minorHAnsi"/>
                <w:szCs w:val="20"/>
              </w:rPr>
            </w:pPr>
            <w:r w:rsidRPr="00B37543">
              <w:rPr>
                <w:rFonts w:asciiTheme="minorHAnsi" w:hAnsiTheme="minorHAnsi" w:cstheme="minorHAnsi"/>
                <w:szCs w:val="20"/>
              </w:rPr>
              <w:t>High trust and accountability among staff and board members allow leaders to weather fundraising’s inevitable ups and downs together.</w:t>
            </w:r>
          </w:p>
        </w:tc>
        <w:tc>
          <w:tcPr>
            <w:tcW w:w="1010" w:type="dxa"/>
          </w:tcPr>
          <w:p w14:paraId="42F432ED"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2D528085"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511940A9"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50D28523"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442C2E74" w14:textId="77777777" w:rsidTr="00286E7C">
        <w:tc>
          <w:tcPr>
            <w:tcW w:w="10710" w:type="dxa"/>
            <w:gridSpan w:val="5"/>
            <w:shd w:val="clear" w:color="auto" w:fill="FFC000" w:themeFill="accent4"/>
          </w:tcPr>
          <w:p w14:paraId="3B33901B" w14:textId="77777777" w:rsidR="00410A3E" w:rsidRPr="00B37543" w:rsidRDefault="00410A3E" w:rsidP="00286E7C">
            <w:pPr>
              <w:spacing w:after="200" w:line="276" w:lineRule="auto"/>
              <w:rPr>
                <w:rFonts w:eastAsia="Calibri" w:cstheme="minorHAnsi"/>
                <w:b/>
                <w:szCs w:val="20"/>
              </w:rPr>
            </w:pPr>
            <w:r w:rsidRPr="00B37543">
              <w:rPr>
                <w:rFonts w:eastAsia="Calibri" w:cstheme="minorHAnsi"/>
                <w:b/>
                <w:szCs w:val="20"/>
              </w:rPr>
              <w:lastRenderedPageBreak/>
              <w:t>Fundraising is Characterized by Persistence, Discipline, and Intentionality</w:t>
            </w:r>
          </w:p>
        </w:tc>
      </w:tr>
      <w:tr w:rsidR="00410A3E" w:rsidRPr="00B37543" w14:paraId="427D66D5" w14:textId="77777777" w:rsidTr="00286E7C">
        <w:tc>
          <w:tcPr>
            <w:tcW w:w="6962" w:type="dxa"/>
            <w:shd w:val="clear" w:color="auto" w:fill="BFBFBF" w:themeFill="background1" w:themeFillShade="BF"/>
          </w:tcPr>
          <w:p w14:paraId="6DFEFF64" w14:textId="77777777" w:rsidR="00410A3E" w:rsidRPr="00B37543" w:rsidRDefault="00410A3E" w:rsidP="00286E7C">
            <w:pPr>
              <w:spacing w:after="200"/>
              <w:rPr>
                <w:rFonts w:cstheme="minorHAnsi"/>
                <w:b/>
                <w:szCs w:val="20"/>
              </w:rPr>
            </w:pPr>
            <w:r w:rsidRPr="00B37543">
              <w:rPr>
                <w:rFonts w:eastAsia="Calibri" w:cstheme="minorHAnsi"/>
                <w:b/>
                <w:szCs w:val="20"/>
              </w:rPr>
              <w:t>Mindsets</w:t>
            </w:r>
          </w:p>
        </w:tc>
        <w:tc>
          <w:tcPr>
            <w:tcW w:w="1010" w:type="dxa"/>
            <w:shd w:val="clear" w:color="auto" w:fill="BFBFBF" w:themeFill="background1" w:themeFillShade="BF"/>
          </w:tcPr>
          <w:p w14:paraId="6A9884B4" w14:textId="77777777" w:rsidR="00410A3E" w:rsidRPr="00B37543" w:rsidRDefault="00410A3E" w:rsidP="00286E7C">
            <w:pPr>
              <w:rPr>
                <w:rFonts w:cstheme="minorHAnsi"/>
                <w:b/>
                <w:szCs w:val="20"/>
              </w:rPr>
            </w:pPr>
            <w:r w:rsidRPr="00B37543">
              <w:rPr>
                <w:rFonts w:cstheme="minorHAnsi"/>
                <w:b/>
                <w:szCs w:val="20"/>
              </w:rPr>
              <w:t>Strongly Disagree</w:t>
            </w:r>
          </w:p>
        </w:tc>
        <w:tc>
          <w:tcPr>
            <w:tcW w:w="1010" w:type="dxa"/>
            <w:shd w:val="clear" w:color="auto" w:fill="BFBFBF" w:themeFill="background1" w:themeFillShade="BF"/>
          </w:tcPr>
          <w:p w14:paraId="7827E473" w14:textId="77777777" w:rsidR="00410A3E" w:rsidRPr="00B37543" w:rsidRDefault="00410A3E" w:rsidP="00286E7C">
            <w:pPr>
              <w:rPr>
                <w:rFonts w:cstheme="minorHAnsi"/>
                <w:b/>
                <w:szCs w:val="20"/>
              </w:rPr>
            </w:pPr>
            <w:r w:rsidRPr="00B37543">
              <w:rPr>
                <w:rFonts w:cstheme="minorHAnsi"/>
                <w:b/>
                <w:szCs w:val="20"/>
              </w:rPr>
              <w:t>Disagree</w:t>
            </w:r>
          </w:p>
        </w:tc>
        <w:tc>
          <w:tcPr>
            <w:tcW w:w="754" w:type="dxa"/>
            <w:shd w:val="clear" w:color="auto" w:fill="BFBFBF" w:themeFill="background1" w:themeFillShade="BF"/>
          </w:tcPr>
          <w:p w14:paraId="2D7401AB" w14:textId="77777777" w:rsidR="00410A3E" w:rsidRPr="00B37543" w:rsidRDefault="00410A3E" w:rsidP="00286E7C">
            <w:pPr>
              <w:rPr>
                <w:rFonts w:cstheme="minorHAnsi"/>
                <w:b/>
                <w:szCs w:val="20"/>
              </w:rPr>
            </w:pPr>
            <w:r w:rsidRPr="00B37543">
              <w:rPr>
                <w:rFonts w:cstheme="minorHAnsi"/>
                <w:b/>
                <w:szCs w:val="20"/>
              </w:rPr>
              <w:t>Agree</w:t>
            </w:r>
          </w:p>
        </w:tc>
        <w:tc>
          <w:tcPr>
            <w:tcW w:w="974" w:type="dxa"/>
            <w:shd w:val="clear" w:color="auto" w:fill="BFBFBF" w:themeFill="background1" w:themeFillShade="BF"/>
          </w:tcPr>
          <w:p w14:paraId="5670DA8E" w14:textId="77777777" w:rsidR="00410A3E" w:rsidRPr="00B37543" w:rsidRDefault="00410A3E" w:rsidP="00286E7C">
            <w:pPr>
              <w:rPr>
                <w:rFonts w:cstheme="minorHAnsi"/>
                <w:b/>
                <w:szCs w:val="20"/>
              </w:rPr>
            </w:pPr>
            <w:r w:rsidRPr="00B37543">
              <w:rPr>
                <w:rFonts w:cstheme="minorHAnsi"/>
                <w:b/>
                <w:szCs w:val="20"/>
              </w:rPr>
              <w:t>Strongly Agree</w:t>
            </w:r>
          </w:p>
        </w:tc>
      </w:tr>
      <w:tr w:rsidR="00410A3E" w:rsidRPr="00B37543" w14:paraId="392FF21C" w14:textId="77777777" w:rsidTr="00286E7C">
        <w:tc>
          <w:tcPr>
            <w:tcW w:w="6962" w:type="dxa"/>
          </w:tcPr>
          <w:p w14:paraId="5FDECCC6" w14:textId="77777777" w:rsidR="00410A3E" w:rsidRPr="00B37543" w:rsidRDefault="00410A3E" w:rsidP="00B37543">
            <w:pPr>
              <w:pStyle w:val="ListParagraph"/>
              <w:numPr>
                <w:ilvl w:val="0"/>
                <w:numId w:val="13"/>
              </w:numPr>
              <w:spacing w:beforeAutospacing="1" w:after="200" w:afterAutospacing="1"/>
              <w:ind w:left="432" w:hanging="365"/>
              <w:rPr>
                <w:rFonts w:asciiTheme="minorHAnsi" w:hAnsiTheme="minorHAnsi" w:cstheme="minorHAnsi"/>
                <w:szCs w:val="20"/>
              </w:rPr>
            </w:pPr>
            <w:r w:rsidRPr="00B37543">
              <w:rPr>
                <w:rFonts w:asciiTheme="minorHAnsi" w:hAnsiTheme="minorHAnsi" w:cstheme="minorHAnsi"/>
                <w:szCs w:val="20"/>
              </w:rPr>
              <w:t>More important than having a perfect system is working whatever system we have with a stance of rigor and continuous improvement.</w:t>
            </w:r>
          </w:p>
        </w:tc>
        <w:tc>
          <w:tcPr>
            <w:tcW w:w="1010" w:type="dxa"/>
          </w:tcPr>
          <w:p w14:paraId="0162A824"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40D9293F"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66102A41"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1531F926"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5154DAAC" w14:textId="77777777" w:rsidTr="00286E7C">
        <w:tc>
          <w:tcPr>
            <w:tcW w:w="6962" w:type="dxa"/>
          </w:tcPr>
          <w:p w14:paraId="7F67E4B3" w14:textId="77777777" w:rsidR="00410A3E" w:rsidRPr="00B37543" w:rsidRDefault="00410A3E" w:rsidP="00B37543">
            <w:pPr>
              <w:pStyle w:val="ListParagraph"/>
              <w:numPr>
                <w:ilvl w:val="0"/>
                <w:numId w:val="13"/>
              </w:numPr>
              <w:spacing w:beforeAutospacing="1" w:after="200" w:afterAutospacing="1"/>
              <w:ind w:left="432" w:hanging="365"/>
              <w:rPr>
                <w:rFonts w:asciiTheme="minorHAnsi" w:hAnsiTheme="minorHAnsi" w:cstheme="minorHAnsi"/>
                <w:szCs w:val="20"/>
              </w:rPr>
            </w:pPr>
            <w:r w:rsidRPr="00B37543">
              <w:rPr>
                <w:rFonts w:asciiTheme="minorHAnsi" w:hAnsiTheme="minorHAnsi" w:cstheme="minorHAnsi"/>
                <w:szCs w:val="20"/>
              </w:rPr>
              <w:t>Development and communications are inextricably linked; compelling communications are a powerful way to acquire, engage, and retain donors.</w:t>
            </w:r>
          </w:p>
        </w:tc>
        <w:tc>
          <w:tcPr>
            <w:tcW w:w="1010" w:type="dxa"/>
          </w:tcPr>
          <w:p w14:paraId="4FBDA0A3"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38C85F90"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7A06E2B0"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75336FCC" w14:textId="77777777" w:rsidR="00410A3E" w:rsidRPr="00B37543" w:rsidRDefault="00410A3E" w:rsidP="00286E7C">
            <w:pPr>
              <w:jc w:val="center"/>
              <w:rPr>
                <w:rFonts w:cstheme="minorHAnsi"/>
                <w:szCs w:val="20"/>
              </w:rPr>
            </w:pPr>
            <w:r w:rsidRPr="00B37543">
              <w:rPr>
                <w:rFonts w:cstheme="minorHAnsi"/>
                <w:szCs w:val="20"/>
              </w:rPr>
              <w:t>4</w:t>
            </w:r>
          </w:p>
        </w:tc>
      </w:tr>
      <w:tr w:rsidR="00410A3E" w:rsidRPr="00B37543" w14:paraId="7CE21A07" w14:textId="77777777" w:rsidTr="00286E7C">
        <w:tc>
          <w:tcPr>
            <w:tcW w:w="6962" w:type="dxa"/>
          </w:tcPr>
          <w:p w14:paraId="3F55D22D" w14:textId="77777777" w:rsidR="00410A3E" w:rsidRPr="00B37543" w:rsidRDefault="00410A3E" w:rsidP="00B37543">
            <w:pPr>
              <w:pStyle w:val="ListParagraph"/>
              <w:numPr>
                <w:ilvl w:val="0"/>
                <w:numId w:val="13"/>
              </w:numPr>
              <w:spacing w:beforeAutospacing="1" w:after="200" w:afterAutospacing="1"/>
              <w:ind w:left="432" w:hanging="365"/>
              <w:rPr>
                <w:rFonts w:asciiTheme="minorHAnsi" w:hAnsiTheme="minorHAnsi" w:cstheme="minorHAnsi"/>
                <w:szCs w:val="20"/>
              </w:rPr>
            </w:pPr>
            <w:r w:rsidRPr="00B37543">
              <w:rPr>
                <w:rFonts w:asciiTheme="minorHAnsi" w:hAnsiTheme="minorHAnsi" w:cstheme="minorHAnsi"/>
                <w:szCs w:val="20"/>
              </w:rPr>
              <w:t>The use of data is not just about having a donor database. It’s also about surveying our donors; getting feedback from our fundraisers on what messages are resonating; and studying the performance of every fundraising campaign and event.</w:t>
            </w:r>
          </w:p>
        </w:tc>
        <w:tc>
          <w:tcPr>
            <w:tcW w:w="1010" w:type="dxa"/>
          </w:tcPr>
          <w:p w14:paraId="5A6CCC15" w14:textId="77777777" w:rsidR="00410A3E" w:rsidRPr="00B37543" w:rsidRDefault="00410A3E" w:rsidP="00286E7C">
            <w:pPr>
              <w:jc w:val="center"/>
              <w:rPr>
                <w:rFonts w:cstheme="minorHAnsi"/>
                <w:szCs w:val="20"/>
              </w:rPr>
            </w:pPr>
            <w:r w:rsidRPr="00B37543">
              <w:rPr>
                <w:rFonts w:cstheme="minorHAnsi"/>
                <w:szCs w:val="20"/>
              </w:rPr>
              <w:t>1</w:t>
            </w:r>
          </w:p>
        </w:tc>
        <w:tc>
          <w:tcPr>
            <w:tcW w:w="1010" w:type="dxa"/>
          </w:tcPr>
          <w:p w14:paraId="1ADE2343" w14:textId="77777777" w:rsidR="00410A3E" w:rsidRPr="00B37543" w:rsidRDefault="00410A3E" w:rsidP="00286E7C">
            <w:pPr>
              <w:jc w:val="center"/>
              <w:rPr>
                <w:rFonts w:cstheme="minorHAnsi"/>
                <w:szCs w:val="20"/>
              </w:rPr>
            </w:pPr>
            <w:r w:rsidRPr="00B37543">
              <w:rPr>
                <w:rFonts w:cstheme="minorHAnsi"/>
                <w:szCs w:val="20"/>
              </w:rPr>
              <w:t>2</w:t>
            </w:r>
          </w:p>
        </w:tc>
        <w:tc>
          <w:tcPr>
            <w:tcW w:w="754" w:type="dxa"/>
          </w:tcPr>
          <w:p w14:paraId="56FB8ED1" w14:textId="77777777" w:rsidR="00410A3E" w:rsidRPr="00B37543" w:rsidRDefault="00410A3E" w:rsidP="00286E7C">
            <w:pPr>
              <w:jc w:val="center"/>
              <w:rPr>
                <w:rFonts w:cstheme="minorHAnsi"/>
                <w:szCs w:val="20"/>
              </w:rPr>
            </w:pPr>
            <w:r w:rsidRPr="00B37543">
              <w:rPr>
                <w:rFonts w:cstheme="minorHAnsi"/>
                <w:szCs w:val="20"/>
              </w:rPr>
              <w:t>3</w:t>
            </w:r>
          </w:p>
        </w:tc>
        <w:tc>
          <w:tcPr>
            <w:tcW w:w="974" w:type="dxa"/>
          </w:tcPr>
          <w:p w14:paraId="0BA2BABA" w14:textId="77777777" w:rsidR="00410A3E" w:rsidRPr="00B37543" w:rsidRDefault="00410A3E" w:rsidP="00286E7C">
            <w:pPr>
              <w:jc w:val="center"/>
              <w:rPr>
                <w:rFonts w:cstheme="minorHAnsi"/>
                <w:szCs w:val="20"/>
              </w:rPr>
            </w:pPr>
            <w:r w:rsidRPr="00B37543">
              <w:rPr>
                <w:rFonts w:cstheme="minorHAnsi"/>
                <w:szCs w:val="20"/>
              </w:rPr>
              <w:t>4</w:t>
            </w:r>
          </w:p>
        </w:tc>
      </w:tr>
    </w:tbl>
    <w:p w14:paraId="090D820C" w14:textId="77777777" w:rsidR="00410A3E" w:rsidRPr="00B37543" w:rsidRDefault="00410A3E" w:rsidP="00410A3E">
      <w:pPr>
        <w:spacing w:after="200"/>
        <w:rPr>
          <w:rFonts w:cstheme="minorHAnsi"/>
          <w:b/>
          <w:szCs w:val="20"/>
        </w:rPr>
      </w:pPr>
    </w:p>
    <w:p w14:paraId="6642B171" w14:textId="77777777" w:rsidR="00410A3E" w:rsidRDefault="00410A3E" w:rsidP="00B37543">
      <w:pPr>
        <w:spacing w:after="200"/>
        <w:rPr>
          <w:rFonts w:cstheme="minorHAnsi"/>
          <w:b/>
          <w:szCs w:val="20"/>
          <w:u w:val="single"/>
        </w:rPr>
      </w:pPr>
      <w:r w:rsidRPr="00B37543">
        <w:rPr>
          <w:rFonts w:cstheme="minorHAnsi"/>
          <w:b/>
          <w:szCs w:val="20"/>
          <w:u w:val="single"/>
        </w:rPr>
        <w:t>Assessment Notes:</w:t>
      </w:r>
    </w:p>
    <w:p w14:paraId="20007E92" w14:textId="77777777" w:rsidR="00B37543" w:rsidRPr="00B37543" w:rsidRDefault="00B37543" w:rsidP="00B37543">
      <w:pPr>
        <w:spacing w:after="200"/>
        <w:rPr>
          <w:rFonts w:cstheme="minorHAnsi"/>
          <w:b/>
          <w:szCs w:val="20"/>
          <w:u w:val="single"/>
        </w:rPr>
      </w:pPr>
    </w:p>
    <w:p w14:paraId="279E26E6" w14:textId="204F3DD0" w:rsidR="00410A3E" w:rsidRPr="00B37543" w:rsidRDefault="00410A3E" w:rsidP="00B37543">
      <w:pPr>
        <w:spacing w:after="200"/>
        <w:rPr>
          <w:rFonts w:cstheme="minorHAnsi"/>
          <w:szCs w:val="20"/>
        </w:rPr>
      </w:pPr>
      <w:r w:rsidRPr="00B37543">
        <w:rPr>
          <w:rFonts w:cstheme="minorHAnsi"/>
          <w:szCs w:val="20"/>
        </w:rPr>
        <w:t>_____________________________________________________________________________</w:t>
      </w:r>
      <w:r w:rsidR="00B37543">
        <w:rPr>
          <w:rFonts w:cstheme="minorHAnsi"/>
          <w:szCs w:val="20"/>
        </w:rPr>
        <w:t>_______</w:t>
      </w:r>
    </w:p>
    <w:p w14:paraId="5F2CEFBC"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59F5DAA2"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47D162CD"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46C8262B"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076D1558"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7ED87CA6"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5232E889"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060FAFE8"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22DC0C7C"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6ED7A32C"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619BBCAD"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2EA2360E" w14:textId="77777777" w:rsidR="00B37543" w:rsidRPr="00B37543" w:rsidRDefault="00B37543" w:rsidP="00B37543">
      <w:pPr>
        <w:spacing w:after="200"/>
        <w:rPr>
          <w:rFonts w:cstheme="minorHAnsi"/>
          <w:szCs w:val="20"/>
        </w:rPr>
      </w:pPr>
      <w:r w:rsidRPr="00B37543">
        <w:rPr>
          <w:rFonts w:cstheme="minorHAnsi"/>
          <w:szCs w:val="20"/>
        </w:rPr>
        <w:t>_____________________________________________________________________________</w:t>
      </w:r>
      <w:r>
        <w:rPr>
          <w:rFonts w:cstheme="minorHAnsi"/>
          <w:szCs w:val="20"/>
        </w:rPr>
        <w:t>_______</w:t>
      </w:r>
    </w:p>
    <w:p w14:paraId="68F825D6" w14:textId="77777777" w:rsidR="00D5511C" w:rsidRPr="00A93026" w:rsidRDefault="00D5511C">
      <w:pPr>
        <w:rPr>
          <w:rFonts w:ascii="Verdana" w:eastAsia="Calibri" w:hAnsi="Verdana" w:cs="Times New Roman"/>
          <w:b/>
          <w:color w:val="4472C4" w:themeColor="accent5"/>
          <w:sz w:val="32"/>
          <w:szCs w:val="32"/>
        </w:rPr>
      </w:pPr>
      <w:r w:rsidRPr="00A93026">
        <w:rPr>
          <w:rFonts w:ascii="Verdana" w:eastAsia="Calibri" w:hAnsi="Verdana" w:cs="Times New Roman"/>
          <w:b/>
          <w:color w:val="4472C4" w:themeColor="accent5"/>
          <w:sz w:val="32"/>
          <w:szCs w:val="32"/>
        </w:rPr>
        <w:br w:type="page"/>
      </w:r>
    </w:p>
    <w:p w14:paraId="297BF5C7" w14:textId="026C084B" w:rsidR="007B7DD4" w:rsidRPr="00B37543" w:rsidRDefault="00C00A84" w:rsidP="00B751B6">
      <w:pPr>
        <w:rPr>
          <w:rFonts w:eastAsiaTheme="majorEastAsia" w:cstheme="minorHAnsi"/>
          <w:b/>
          <w:color w:val="2E74B5" w:themeColor="accent1" w:themeShade="BF"/>
          <w:sz w:val="32"/>
          <w:szCs w:val="26"/>
        </w:rPr>
      </w:pPr>
      <w:r>
        <w:rPr>
          <w:rFonts w:eastAsiaTheme="majorEastAsia" w:cstheme="minorHAnsi"/>
          <w:b/>
          <w:color w:val="2E74B5" w:themeColor="accent1" w:themeShade="BF"/>
          <w:sz w:val="32"/>
          <w:szCs w:val="26"/>
        </w:rPr>
        <w:lastRenderedPageBreak/>
        <w:t>About t</w:t>
      </w:r>
      <w:r w:rsidRPr="00B37543">
        <w:rPr>
          <w:rFonts w:eastAsiaTheme="majorEastAsia" w:cstheme="minorHAnsi"/>
          <w:b/>
          <w:color w:val="2E74B5" w:themeColor="accent1" w:themeShade="BF"/>
          <w:sz w:val="32"/>
          <w:szCs w:val="26"/>
        </w:rPr>
        <w:t>he Bright Spots Program Team</w:t>
      </w:r>
    </w:p>
    <w:p w14:paraId="139091F0" w14:textId="77777777" w:rsidR="007B7DD4" w:rsidRPr="00B37543" w:rsidRDefault="007B7DD4" w:rsidP="007B7DD4">
      <w:pPr>
        <w:autoSpaceDE w:val="0"/>
        <w:autoSpaceDN w:val="0"/>
        <w:adjustRightInd w:val="0"/>
        <w:rPr>
          <w:rFonts w:cstheme="minorHAnsi"/>
          <w:b/>
          <w:sz w:val="28"/>
          <w:szCs w:val="28"/>
        </w:rPr>
      </w:pPr>
      <w:r w:rsidRPr="00B37543">
        <w:rPr>
          <w:rFonts w:cstheme="minorHAnsi"/>
          <w:b/>
          <w:sz w:val="28"/>
          <w:szCs w:val="28"/>
        </w:rPr>
        <w:t xml:space="preserve">CompassPoint Training Team </w:t>
      </w:r>
    </w:p>
    <w:p w14:paraId="2C3B51F8" w14:textId="77777777" w:rsidR="007B7DD4" w:rsidRDefault="007B7DD4" w:rsidP="007B7DD4">
      <w:pPr>
        <w:spacing w:before="100" w:beforeAutospacing="1" w:after="100" w:afterAutospacing="1" w:line="240" w:lineRule="auto"/>
        <w:rPr>
          <w:rFonts w:eastAsia="Times New Roman" w:cstheme="minorHAnsi"/>
          <w:color w:val="000000" w:themeColor="text1"/>
        </w:rPr>
      </w:pPr>
      <w:r w:rsidRPr="00450396">
        <w:rPr>
          <w:rFonts w:cstheme="minorHAnsi"/>
          <w:b/>
          <w:noProof/>
          <w:color w:val="000000" w:themeColor="text1"/>
        </w:rPr>
        <w:drawing>
          <wp:anchor distT="0" distB="0" distL="114300" distR="114300" simplePos="0" relativeHeight="251736064" behindDoc="0" locked="0" layoutInCell="1" allowOverlap="1" wp14:anchorId="70312E69" wp14:editId="29CE5A99">
            <wp:simplePos x="0" y="0"/>
            <wp:positionH relativeFrom="margin">
              <wp:align>left</wp:align>
            </wp:positionH>
            <wp:positionV relativeFrom="paragraph">
              <wp:posOffset>81280</wp:posOffset>
            </wp:positionV>
            <wp:extent cx="1685925" cy="16859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tyArreguin.jpg"/>
                    <pic:cNvPicPr/>
                  </pic:nvPicPr>
                  <pic:blipFill>
                    <a:blip r:embed="rId16">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r w:rsidRPr="00450396">
        <w:rPr>
          <w:rFonts w:eastAsia="Times New Roman" w:cstheme="minorHAnsi"/>
          <w:b/>
          <w:color w:val="000000" w:themeColor="text1"/>
        </w:rPr>
        <w:t>Berty Arreguin</w:t>
      </w:r>
      <w:r w:rsidRPr="00450396">
        <w:rPr>
          <w:rFonts w:eastAsia="Times New Roman" w:cstheme="minorHAnsi"/>
          <w:color w:val="000000" w:themeColor="text1"/>
        </w:rPr>
        <w:t xml:space="preserve"> is a project coordinator for CompassPoint and is responsible for supporting the Training Program. Prior to joining the CompassPoint Team, she interned in both the San Joaquin Central Valley and the Bay Area at the Central Valley Health Policy Institute and </w:t>
      </w:r>
      <w:proofErr w:type="spellStart"/>
      <w:r w:rsidRPr="00450396">
        <w:rPr>
          <w:rFonts w:eastAsia="Times New Roman" w:cstheme="minorHAnsi"/>
          <w:color w:val="000000" w:themeColor="text1"/>
        </w:rPr>
        <w:t>Prospera</w:t>
      </w:r>
      <w:proofErr w:type="spellEnd"/>
      <w:r w:rsidRPr="00450396">
        <w:rPr>
          <w:rFonts w:eastAsia="Times New Roman" w:cstheme="minorHAnsi"/>
          <w:color w:val="000000" w:themeColor="text1"/>
        </w:rPr>
        <w:t>, which are both committed to helping low-income minority communities. Berty is passionate about helping underserved communities of color, and raising awareness of the health disparities among at-risk groups.  A transplant to the Bay Area, Berty enjoys exploring both the East Bay and the San Francisco Bay during her free time, while also making time to visit her hometown of Fresno to visit her family and friends.</w:t>
      </w:r>
      <w:r>
        <w:rPr>
          <w:rFonts w:eastAsia="Times New Roman" w:cstheme="minorHAnsi"/>
          <w:color w:val="000000" w:themeColor="text1"/>
        </w:rPr>
        <w:t xml:space="preserve"> </w:t>
      </w:r>
      <w:r w:rsidRPr="00450396">
        <w:rPr>
          <w:rFonts w:eastAsia="Times New Roman" w:cstheme="minorHAnsi"/>
          <w:color w:val="000000" w:themeColor="text1"/>
        </w:rPr>
        <w:t>Berty has also volunteered as a tutor to Social Science students taking </w:t>
      </w:r>
      <w:r w:rsidRPr="00450396">
        <w:rPr>
          <w:rFonts w:eastAsia="Times New Roman" w:cstheme="minorHAnsi"/>
          <w:i/>
          <w:iCs/>
          <w:color w:val="000000" w:themeColor="text1"/>
        </w:rPr>
        <w:t>Social Class and Inequality</w:t>
      </w:r>
      <w:r w:rsidRPr="00450396">
        <w:rPr>
          <w:rFonts w:eastAsia="Times New Roman" w:cstheme="minorHAnsi"/>
          <w:color w:val="000000" w:themeColor="text1"/>
        </w:rPr>
        <w:t> and </w:t>
      </w:r>
      <w:r w:rsidRPr="00450396">
        <w:rPr>
          <w:rFonts w:eastAsia="Times New Roman" w:cstheme="minorHAnsi"/>
          <w:i/>
          <w:iCs/>
          <w:color w:val="000000" w:themeColor="text1"/>
        </w:rPr>
        <w:t>Sociological Theory</w:t>
      </w:r>
      <w:r w:rsidRPr="00450396">
        <w:rPr>
          <w:rFonts w:eastAsia="Times New Roman" w:cstheme="minorHAnsi"/>
          <w:color w:val="000000" w:themeColor="text1"/>
        </w:rPr>
        <w:t> courses at California State University, Fresno, and as a facilitator for the Summer Lunch Program at the Central California Regional Obesity Prevention Program.</w:t>
      </w:r>
    </w:p>
    <w:p w14:paraId="5E05D37D" w14:textId="058DC446" w:rsidR="00296C17" w:rsidRPr="00450396" w:rsidRDefault="00296C17" w:rsidP="007B7DD4">
      <w:pPr>
        <w:spacing w:before="100" w:beforeAutospacing="1" w:after="100" w:afterAutospacing="1" w:line="240" w:lineRule="auto"/>
        <w:rPr>
          <w:rFonts w:eastAsia="Times New Roman" w:cstheme="minorHAnsi"/>
          <w:color w:val="000000" w:themeColor="text1"/>
        </w:rPr>
      </w:pPr>
    </w:p>
    <w:p w14:paraId="5D1373A9" w14:textId="37C19C55" w:rsidR="007B7DD4" w:rsidRDefault="00421362" w:rsidP="007B7DD4">
      <w:pPr>
        <w:pStyle w:val="NormalWeb"/>
        <w:rPr>
          <w:rFonts w:asciiTheme="minorHAnsi" w:hAnsiTheme="minorHAnsi" w:cstheme="minorHAnsi"/>
          <w:color w:val="000000" w:themeColor="text1"/>
          <w:sz w:val="22"/>
          <w:szCs w:val="22"/>
        </w:rPr>
      </w:pPr>
      <w:r w:rsidRPr="00450396">
        <w:rPr>
          <w:rFonts w:asciiTheme="minorHAnsi" w:hAnsiTheme="minorHAnsi" w:cstheme="minorHAnsi"/>
          <w:b/>
          <w:noProof/>
          <w:color w:val="000000" w:themeColor="text1"/>
          <w:sz w:val="22"/>
          <w:szCs w:val="22"/>
        </w:rPr>
        <w:drawing>
          <wp:anchor distT="0" distB="0" distL="114300" distR="114300" simplePos="0" relativeHeight="251735040" behindDoc="0" locked="0" layoutInCell="1" allowOverlap="1" wp14:anchorId="6C765B26" wp14:editId="6D9BDB15">
            <wp:simplePos x="0" y="0"/>
            <wp:positionH relativeFrom="margin">
              <wp:posOffset>0</wp:posOffset>
            </wp:positionH>
            <wp:positionV relativeFrom="paragraph">
              <wp:posOffset>107950</wp:posOffset>
            </wp:positionV>
            <wp:extent cx="1533525" cy="15335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ily Smiz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margin">
              <wp14:pctWidth>0</wp14:pctWidth>
            </wp14:sizeRelH>
            <wp14:sizeRelV relativeFrom="margin">
              <wp14:pctHeight>0</wp14:pctHeight>
            </wp14:sizeRelV>
          </wp:anchor>
        </w:drawing>
      </w:r>
      <w:r w:rsidR="007B7DD4" w:rsidRPr="00450396">
        <w:rPr>
          <w:rFonts w:asciiTheme="minorHAnsi" w:hAnsiTheme="minorHAnsi" w:cstheme="minorHAnsi"/>
          <w:b/>
          <w:color w:val="000000" w:themeColor="text1"/>
          <w:sz w:val="22"/>
          <w:szCs w:val="22"/>
        </w:rPr>
        <w:t>Emily Smizer</w:t>
      </w:r>
      <w:r w:rsidR="007B7DD4" w:rsidRPr="00450396">
        <w:rPr>
          <w:rFonts w:asciiTheme="minorHAnsi" w:hAnsiTheme="minorHAnsi" w:cstheme="minorHAnsi"/>
          <w:color w:val="000000" w:themeColor="text1"/>
          <w:sz w:val="22"/>
          <w:szCs w:val="22"/>
        </w:rPr>
        <w:t xml:space="preserve"> is a project coordinator for CompassPoint and is a key team member in ensuring that participants in our Cohort Leadership Programs have transf</w:t>
      </w:r>
      <w:r w:rsidR="005C57F5">
        <w:rPr>
          <w:rFonts w:asciiTheme="minorHAnsi" w:hAnsiTheme="minorHAnsi" w:cstheme="minorHAnsi"/>
          <w:color w:val="000000" w:themeColor="text1"/>
          <w:sz w:val="22"/>
          <w:szCs w:val="22"/>
        </w:rPr>
        <w:t>ormative learning experiences. She is an “outgoing introvert,” which means she enjoys a healthy balance of</w:t>
      </w:r>
      <w:r w:rsidR="007B7DD4" w:rsidRPr="00450396">
        <w:rPr>
          <w:rFonts w:asciiTheme="minorHAnsi" w:hAnsiTheme="minorHAnsi" w:cstheme="minorHAnsi"/>
          <w:color w:val="000000" w:themeColor="text1"/>
          <w:sz w:val="22"/>
          <w:szCs w:val="22"/>
        </w:rPr>
        <w:t xml:space="preserve"> </w:t>
      </w:r>
      <w:r w:rsidR="00120A13">
        <w:rPr>
          <w:rFonts w:asciiTheme="minorHAnsi" w:hAnsiTheme="minorHAnsi" w:cstheme="minorHAnsi"/>
          <w:color w:val="000000" w:themeColor="text1"/>
          <w:sz w:val="22"/>
          <w:szCs w:val="22"/>
        </w:rPr>
        <w:t>being</w:t>
      </w:r>
      <w:r w:rsidR="007B7DD4" w:rsidRPr="00450396">
        <w:rPr>
          <w:rFonts w:asciiTheme="minorHAnsi" w:hAnsiTheme="minorHAnsi" w:cstheme="minorHAnsi"/>
          <w:color w:val="000000" w:themeColor="text1"/>
          <w:sz w:val="22"/>
          <w:szCs w:val="22"/>
        </w:rPr>
        <w:t xml:space="preserve"> behind the scenes and connecting directly with </w:t>
      </w:r>
      <w:r w:rsidR="005C57F5">
        <w:rPr>
          <w:rFonts w:asciiTheme="minorHAnsi" w:hAnsiTheme="minorHAnsi" w:cstheme="minorHAnsi"/>
          <w:color w:val="000000" w:themeColor="text1"/>
          <w:sz w:val="22"/>
          <w:szCs w:val="22"/>
        </w:rPr>
        <w:t>folks</w:t>
      </w:r>
      <w:r w:rsidR="007B7DD4" w:rsidRPr="00450396">
        <w:rPr>
          <w:rFonts w:asciiTheme="minorHAnsi" w:hAnsiTheme="minorHAnsi" w:cstheme="minorHAnsi"/>
          <w:color w:val="000000" w:themeColor="text1"/>
          <w:sz w:val="22"/>
          <w:szCs w:val="22"/>
        </w:rPr>
        <w:t xml:space="preserve"> to ensure that their learning experiences help them to further the</w:t>
      </w:r>
      <w:r w:rsidR="006A0DBC">
        <w:rPr>
          <w:rFonts w:asciiTheme="minorHAnsi" w:hAnsiTheme="minorHAnsi" w:cstheme="minorHAnsi"/>
          <w:color w:val="000000" w:themeColor="text1"/>
          <w:sz w:val="22"/>
          <w:szCs w:val="22"/>
        </w:rPr>
        <w:t xml:space="preserve">ir goals of equity and justice. </w:t>
      </w:r>
      <w:r w:rsidR="0090781F">
        <w:rPr>
          <w:rFonts w:asciiTheme="minorHAnsi" w:hAnsiTheme="minorHAnsi" w:cstheme="minorHAnsi"/>
          <w:color w:val="000000" w:themeColor="text1"/>
          <w:sz w:val="22"/>
          <w:szCs w:val="22"/>
        </w:rPr>
        <w:t xml:space="preserve">Emily has a hunger for constant learning </w:t>
      </w:r>
      <w:r w:rsidR="00120A13">
        <w:rPr>
          <w:rFonts w:asciiTheme="minorHAnsi" w:hAnsiTheme="minorHAnsi" w:cstheme="minorHAnsi"/>
          <w:color w:val="000000" w:themeColor="text1"/>
          <w:sz w:val="22"/>
          <w:szCs w:val="22"/>
        </w:rPr>
        <w:t>(</w:t>
      </w:r>
      <w:r w:rsidR="0090781F">
        <w:rPr>
          <w:rFonts w:asciiTheme="minorHAnsi" w:hAnsiTheme="minorHAnsi" w:cstheme="minorHAnsi"/>
          <w:color w:val="000000" w:themeColor="text1"/>
          <w:sz w:val="22"/>
          <w:szCs w:val="22"/>
        </w:rPr>
        <w:t>and unlearning</w:t>
      </w:r>
      <w:r w:rsidR="00120A13">
        <w:rPr>
          <w:rFonts w:asciiTheme="minorHAnsi" w:hAnsiTheme="minorHAnsi" w:cstheme="minorHAnsi"/>
          <w:color w:val="000000" w:themeColor="text1"/>
          <w:sz w:val="22"/>
          <w:szCs w:val="22"/>
        </w:rPr>
        <w:t>)</w:t>
      </w:r>
      <w:r w:rsidR="0090781F">
        <w:rPr>
          <w:rFonts w:asciiTheme="minorHAnsi" w:hAnsiTheme="minorHAnsi" w:cstheme="minorHAnsi"/>
          <w:color w:val="000000" w:themeColor="text1"/>
          <w:sz w:val="22"/>
          <w:szCs w:val="22"/>
        </w:rPr>
        <w:t xml:space="preserve"> and has deep gratitude for the educators in her life, both formal and informal. </w:t>
      </w:r>
      <w:r w:rsidR="00120A13">
        <w:rPr>
          <w:rFonts w:asciiTheme="minorHAnsi" w:hAnsiTheme="minorHAnsi" w:cstheme="minorHAnsi"/>
          <w:color w:val="000000" w:themeColor="text1"/>
          <w:sz w:val="22"/>
          <w:szCs w:val="22"/>
        </w:rPr>
        <w:t>She believes that all people have a role in applying their lived and learned experiences toward our collective liberation. Outside of work, you can find her</w:t>
      </w:r>
      <w:r w:rsidR="00296C17">
        <w:rPr>
          <w:rFonts w:asciiTheme="minorHAnsi" w:hAnsiTheme="minorHAnsi" w:cstheme="minorHAnsi"/>
          <w:color w:val="000000" w:themeColor="text1"/>
          <w:sz w:val="22"/>
          <w:szCs w:val="22"/>
        </w:rPr>
        <w:t xml:space="preserve"> </w:t>
      </w:r>
      <w:r w:rsidR="00120A13">
        <w:rPr>
          <w:rFonts w:asciiTheme="minorHAnsi" w:hAnsiTheme="minorHAnsi" w:cstheme="minorHAnsi"/>
          <w:color w:val="000000" w:themeColor="text1"/>
          <w:sz w:val="22"/>
          <w:szCs w:val="22"/>
        </w:rPr>
        <w:t>reading anything: from radical science fiction series</w:t>
      </w:r>
      <w:r w:rsidR="00D87C2C">
        <w:rPr>
          <w:rFonts w:asciiTheme="minorHAnsi" w:hAnsiTheme="minorHAnsi" w:cstheme="minorHAnsi"/>
          <w:color w:val="000000" w:themeColor="text1"/>
          <w:sz w:val="22"/>
          <w:szCs w:val="22"/>
        </w:rPr>
        <w:t>,</w:t>
      </w:r>
      <w:r w:rsidR="00120A13">
        <w:rPr>
          <w:rFonts w:asciiTheme="minorHAnsi" w:hAnsiTheme="minorHAnsi" w:cstheme="minorHAnsi"/>
          <w:color w:val="000000" w:themeColor="text1"/>
          <w:sz w:val="22"/>
          <w:szCs w:val="22"/>
        </w:rPr>
        <w:t xml:space="preserve"> to long letters from her pen-pal</w:t>
      </w:r>
      <w:r w:rsidR="00D87C2C">
        <w:rPr>
          <w:rFonts w:asciiTheme="minorHAnsi" w:hAnsiTheme="minorHAnsi" w:cstheme="minorHAnsi"/>
          <w:color w:val="000000" w:themeColor="text1"/>
          <w:sz w:val="22"/>
          <w:szCs w:val="22"/>
        </w:rPr>
        <w:t>,</w:t>
      </w:r>
      <w:r w:rsidR="00120A13">
        <w:rPr>
          <w:rFonts w:asciiTheme="minorHAnsi" w:hAnsiTheme="minorHAnsi" w:cstheme="minorHAnsi"/>
          <w:color w:val="000000" w:themeColor="text1"/>
          <w:sz w:val="22"/>
          <w:szCs w:val="22"/>
        </w:rPr>
        <w:t xml:space="preserve"> to Harry Potter speculative fan theories. </w:t>
      </w:r>
      <w:r>
        <w:rPr>
          <w:rFonts w:asciiTheme="minorHAnsi" w:hAnsiTheme="minorHAnsi" w:cstheme="minorHAnsi"/>
          <w:color w:val="000000" w:themeColor="text1"/>
          <w:sz w:val="22"/>
          <w:szCs w:val="22"/>
        </w:rPr>
        <w:t>She also enjoys exploring the East Bay on her bike – except for the hilly parts.</w:t>
      </w:r>
      <w:bookmarkStart w:id="0" w:name="_GoBack"/>
      <w:bookmarkEnd w:id="0"/>
    </w:p>
    <w:p w14:paraId="534E393A" w14:textId="77777777" w:rsidR="005C57F5" w:rsidRPr="00450396" w:rsidRDefault="005C57F5" w:rsidP="007B7DD4">
      <w:pPr>
        <w:pStyle w:val="NormalWeb"/>
        <w:rPr>
          <w:rFonts w:asciiTheme="minorHAnsi" w:hAnsiTheme="minorHAnsi" w:cstheme="minorHAnsi"/>
          <w:color w:val="000000" w:themeColor="text1"/>
          <w:sz w:val="22"/>
          <w:szCs w:val="22"/>
        </w:rPr>
      </w:pPr>
    </w:p>
    <w:p w14:paraId="4E48F296" w14:textId="4A0FDDD3" w:rsidR="007B7DD4" w:rsidRPr="00450396" w:rsidRDefault="007B7DD4" w:rsidP="007B7DD4">
      <w:pPr>
        <w:pStyle w:val="NormalWeb"/>
        <w:rPr>
          <w:rFonts w:asciiTheme="minorHAnsi" w:hAnsiTheme="minorHAnsi" w:cstheme="minorHAnsi"/>
          <w:b/>
          <w:color w:val="000000" w:themeColor="text1"/>
          <w:sz w:val="22"/>
          <w:szCs w:val="22"/>
        </w:rPr>
      </w:pPr>
      <w:r w:rsidRPr="00450396">
        <w:rPr>
          <w:rFonts w:asciiTheme="minorHAnsi" w:hAnsiTheme="minorHAnsi" w:cstheme="minorHAnsi"/>
          <w:b/>
          <w:noProof/>
          <w:color w:val="000000" w:themeColor="text1"/>
          <w:sz w:val="22"/>
          <w:szCs w:val="22"/>
        </w:rPr>
        <w:drawing>
          <wp:anchor distT="0" distB="0" distL="114300" distR="114300" simplePos="0" relativeHeight="251740160" behindDoc="1" locked="0" layoutInCell="1" allowOverlap="1" wp14:anchorId="22F382FF" wp14:editId="72F52888">
            <wp:simplePos x="0" y="0"/>
            <wp:positionH relativeFrom="column">
              <wp:posOffset>0</wp:posOffset>
            </wp:positionH>
            <wp:positionV relativeFrom="paragraph">
              <wp:posOffset>2540</wp:posOffset>
            </wp:positionV>
            <wp:extent cx="1422400" cy="1422400"/>
            <wp:effectExtent l="0" t="0" r="0" b="0"/>
            <wp:wrapTight wrapText="bothSides">
              <wp:wrapPolygon edited="0">
                <wp:start x="0" y="0"/>
                <wp:lineTo x="0" y="21407"/>
                <wp:lineTo x="21407" y="21407"/>
                <wp:lineTo x="214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mone Thelemaque 2.jpg"/>
                    <pic:cNvPicPr/>
                  </pic:nvPicPr>
                  <pic:blipFill>
                    <a:blip r:embed="rId18">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Pr="00450396">
        <w:rPr>
          <w:rFonts w:asciiTheme="minorHAnsi" w:hAnsiTheme="minorHAnsi" w:cstheme="minorHAnsi"/>
          <w:b/>
          <w:color w:val="000000" w:themeColor="text1"/>
          <w:sz w:val="22"/>
          <w:szCs w:val="22"/>
        </w:rPr>
        <w:t>Simone Thelemaque</w:t>
      </w:r>
      <w:r>
        <w:rPr>
          <w:rFonts w:asciiTheme="minorHAnsi" w:hAnsiTheme="minorHAnsi" w:cstheme="minorHAnsi"/>
          <w:sz w:val="22"/>
          <w:szCs w:val="22"/>
        </w:rPr>
        <w:t xml:space="preserve"> </w:t>
      </w:r>
      <w:r w:rsidR="00C00A84">
        <w:rPr>
          <w:rFonts w:asciiTheme="minorHAnsi" w:hAnsiTheme="minorHAnsi" w:cstheme="minorHAnsi"/>
          <w:sz w:val="22"/>
          <w:szCs w:val="22"/>
        </w:rPr>
        <w:t>is CompassPoint’s operations c</w:t>
      </w:r>
      <w:r w:rsidRPr="00450396">
        <w:rPr>
          <w:rFonts w:asciiTheme="minorHAnsi" w:hAnsiTheme="minorHAnsi" w:cstheme="minorHAnsi"/>
          <w:sz w:val="22"/>
          <w:szCs w:val="22"/>
        </w:rPr>
        <w:t>oordinator. She supports the CompassPoint team and all on-site program participants by helping to make our space inviting, inclusive, and safe. She also supports key human resource functions across our organization.</w:t>
      </w:r>
      <w:r>
        <w:rPr>
          <w:rFonts w:cstheme="minorHAnsi"/>
        </w:rPr>
        <w:t xml:space="preserve"> </w:t>
      </w:r>
      <w:r w:rsidRPr="00450396">
        <w:rPr>
          <w:rFonts w:asciiTheme="minorHAnsi" w:hAnsiTheme="minorHAnsi" w:cstheme="minorHAnsi"/>
          <w:sz w:val="22"/>
          <w:szCs w:val="22"/>
        </w:rPr>
        <w:t xml:space="preserve">Simone is passionate about healing intergenerational trauma within black and brown </w:t>
      </w:r>
      <w:proofErr w:type="spellStart"/>
      <w:r w:rsidRPr="00450396">
        <w:rPr>
          <w:rFonts w:asciiTheme="minorHAnsi" w:hAnsiTheme="minorHAnsi" w:cstheme="minorHAnsi"/>
          <w:sz w:val="22"/>
          <w:szCs w:val="22"/>
        </w:rPr>
        <w:t>womxn</w:t>
      </w:r>
      <w:proofErr w:type="spellEnd"/>
      <w:r w:rsidRPr="00450396">
        <w:rPr>
          <w:rFonts w:asciiTheme="minorHAnsi" w:hAnsiTheme="minorHAnsi" w:cstheme="minorHAnsi"/>
          <w:sz w:val="22"/>
          <w:szCs w:val="22"/>
        </w:rPr>
        <w:t xml:space="preserve"> by working to expose and correct the ways we participate in our own oppression. On any given day, you can find Simone lost in anything Octavia Butler, taking long magical walks with her daughter, or running lake Merritt.  </w:t>
      </w:r>
    </w:p>
    <w:p w14:paraId="6E2C56CD" w14:textId="77777777" w:rsidR="00C00A84" w:rsidRDefault="00C00A84">
      <w:pPr>
        <w:rPr>
          <w:b/>
          <w:sz w:val="28"/>
          <w:szCs w:val="28"/>
        </w:rPr>
      </w:pPr>
      <w:r>
        <w:rPr>
          <w:b/>
          <w:sz w:val="28"/>
          <w:szCs w:val="28"/>
        </w:rPr>
        <w:br w:type="page"/>
      </w:r>
    </w:p>
    <w:p w14:paraId="14238264" w14:textId="0D115D13" w:rsidR="007B7DD4" w:rsidRPr="00B37543" w:rsidRDefault="007B7DD4" w:rsidP="00B37543">
      <w:pPr>
        <w:autoSpaceDE w:val="0"/>
        <w:autoSpaceDN w:val="0"/>
        <w:adjustRightInd w:val="0"/>
        <w:rPr>
          <w:b/>
          <w:sz w:val="28"/>
          <w:szCs w:val="28"/>
        </w:rPr>
      </w:pPr>
      <w:r w:rsidRPr="00B37543">
        <w:rPr>
          <w:b/>
          <w:sz w:val="28"/>
          <w:szCs w:val="28"/>
        </w:rPr>
        <w:lastRenderedPageBreak/>
        <w:t>Co-Facilitators and Bright Spots Coaches</w:t>
      </w:r>
    </w:p>
    <w:p w14:paraId="314DFC50" w14:textId="4FDAC206" w:rsidR="007B7DD4" w:rsidRPr="00C00A84" w:rsidRDefault="007B7DD4" w:rsidP="00C00A84">
      <w:pPr>
        <w:pStyle w:val="NormalWeb"/>
        <w:rPr>
          <w:rFonts w:asciiTheme="minorHAnsi" w:hAnsiTheme="minorHAnsi" w:cstheme="minorHAnsi"/>
          <w:sz w:val="22"/>
          <w:szCs w:val="22"/>
        </w:rPr>
      </w:pPr>
      <w:r w:rsidRPr="00450396">
        <w:rPr>
          <w:rFonts w:cstheme="minorHAnsi"/>
          <w:b/>
          <w:noProof/>
          <w:color w:val="4D4D4D"/>
        </w:rPr>
        <w:drawing>
          <wp:anchor distT="0" distB="0" distL="114300" distR="114300" simplePos="0" relativeHeight="251732992" behindDoc="0" locked="0" layoutInCell="1" allowOverlap="1" wp14:anchorId="4220D694" wp14:editId="6D1551A4">
            <wp:simplePos x="0" y="0"/>
            <wp:positionH relativeFrom="margin">
              <wp:posOffset>9525</wp:posOffset>
            </wp:positionH>
            <wp:positionV relativeFrom="paragraph">
              <wp:posOffset>91440</wp:posOffset>
            </wp:positionV>
            <wp:extent cx="1625600" cy="162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lsonLayag_0.jpg"/>
                    <pic:cNvPicPr/>
                  </pic:nvPicPr>
                  <pic:blipFill>
                    <a:blip r:embed="rId19">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sidR="006A0DBC" w:rsidRPr="006A0DBC">
        <w:t xml:space="preserve"> </w:t>
      </w:r>
      <w:r w:rsidR="006A0DBC" w:rsidRPr="00C00A84">
        <w:rPr>
          <w:rFonts w:asciiTheme="minorHAnsi" w:hAnsiTheme="minorHAnsi" w:cstheme="minorHAnsi"/>
          <w:b/>
          <w:sz w:val="22"/>
          <w:szCs w:val="22"/>
        </w:rPr>
        <w:t xml:space="preserve">Nelson Layag </w:t>
      </w:r>
      <w:r w:rsidR="006A0DBC" w:rsidRPr="00C00A84">
        <w:rPr>
          <w:rFonts w:asciiTheme="minorHAnsi" w:hAnsiTheme="minorHAnsi" w:cstheme="minorHAnsi"/>
          <w:sz w:val="22"/>
          <w:szCs w:val="22"/>
        </w:rPr>
        <w:t>is training director and a certified coach for CompassPoint.  His is primarily responsible for the design and management of CompassPoint’s public training program. In addition to leading the training program, he facilitates and teaches on topics including leadership and management, performance management, peer coaching, project management, and instructional design. As a coach, Nelson has a passion for working with staff and leaders of soc</w:t>
      </w:r>
      <w:r w:rsidR="00C00A84">
        <w:rPr>
          <w:rFonts w:asciiTheme="minorHAnsi" w:hAnsiTheme="minorHAnsi" w:cstheme="minorHAnsi"/>
          <w:sz w:val="22"/>
          <w:szCs w:val="22"/>
        </w:rPr>
        <w:t xml:space="preserve">ial change organizations and </w:t>
      </w:r>
      <w:r w:rsidR="006A0DBC" w:rsidRPr="00C00A84">
        <w:rPr>
          <w:rFonts w:asciiTheme="minorHAnsi" w:hAnsiTheme="minorHAnsi" w:cstheme="minorHAnsi"/>
          <w:sz w:val="22"/>
          <w:szCs w:val="22"/>
        </w:rPr>
        <w:t>believes in the power of human connection. He has been a fundraiser through CompassPoint and through his work on various nonprofit boards and political campaigns.  What drives him is his deep held belief that we all can be a force for change, with each other, and for each other.   He is currently serving as the Board President of Filipino Advocates for Justice. A lifelong “islander,” Nelson was born in the Philippines, grew up on Staten Island, and now lives on the island city of Alameda. He’s a drummer in a garage band when he has spare time from being a father of three.</w:t>
      </w:r>
      <w:r w:rsidRPr="00C00A84">
        <w:rPr>
          <w:rFonts w:asciiTheme="minorHAnsi" w:hAnsiTheme="minorHAnsi" w:cstheme="minorHAnsi"/>
          <w:sz w:val="22"/>
          <w:szCs w:val="22"/>
        </w:rPr>
        <w:t xml:space="preserve"> </w:t>
      </w:r>
    </w:p>
    <w:p w14:paraId="17D55591" w14:textId="1652445D" w:rsidR="007B7DD4" w:rsidRPr="00450396" w:rsidRDefault="00C00A84" w:rsidP="007B7DD4">
      <w:pPr>
        <w:pStyle w:val="NormalWeb"/>
        <w:rPr>
          <w:rFonts w:asciiTheme="minorHAnsi" w:hAnsiTheme="minorHAnsi" w:cstheme="minorHAnsi"/>
          <w:sz w:val="22"/>
          <w:szCs w:val="22"/>
        </w:rPr>
      </w:pPr>
      <w:r w:rsidRPr="00450396">
        <w:rPr>
          <w:rFonts w:asciiTheme="minorHAnsi" w:eastAsia="Calibri" w:hAnsiTheme="minorHAnsi" w:cstheme="minorHAnsi"/>
          <w:b/>
          <w:noProof/>
          <w:color w:val="4472C4" w:themeColor="accent5"/>
          <w:sz w:val="22"/>
          <w:szCs w:val="22"/>
        </w:rPr>
        <w:drawing>
          <wp:anchor distT="0" distB="0" distL="114300" distR="114300" simplePos="0" relativeHeight="251734016" behindDoc="0" locked="0" layoutInCell="1" allowOverlap="1" wp14:anchorId="7BADF3FF" wp14:editId="585E81C1">
            <wp:simplePos x="0" y="0"/>
            <wp:positionH relativeFrom="margin">
              <wp:posOffset>57150</wp:posOffset>
            </wp:positionH>
            <wp:positionV relativeFrom="paragraph">
              <wp:posOffset>1270</wp:posOffset>
            </wp:positionV>
            <wp:extent cx="1517650" cy="15176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velew.jpg"/>
                    <pic:cNvPicPr/>
                  </pic:nvPicPr>
                  <pic:blipFill>
                    <a:blip r:embed="rId20">
                      <a:extLst>
                        <a:ext uri="{28A0092B-C50C-407E-A947-70E740481C1C}">
                          <a14:useLocalDpi xmlns:a14="http://schemas.microsoft.com/office/drawing/2010/main" val="0"/>
                        </a:ext>
                      </a:extLst>
                    </a:blip>
                    <a:stretch>
                      <a:fillRect/>
                    </a:stretch>
                  </pic:blipFill>
                  <pic:spPr>
                    <a:xfrm>
                      <a:off x="0" y="0"/>
                      <a:ext cx="1517650" cy="1517650"/>
                    </a:xfrm>
                    <a:prstGeom prst="rect">
                      <a:avLst/>
                    </a:prstGeom>
                  </pic:spPr>
                </pic:pic>
              </a:graphicData>
            </a:graphic>
            <wp14:sizeRelH relativeFrom="page">
              <wp14:pctWidth>0</wp14:pctWidth>
            </wp14:sizeRelH>
            <wp14:sizeRelV relativeFrom="page">
              <wp14:pctHeight>0</wp14:pctHeight>
            </wp14:sizeRelV>
          </wp:anchor>
        </w:drawing>
      </w:r>
      <w:r w:rsidR="007B7DD4" w:rsidRPr="00450396">
        <w:rPr>
          <w:rFonts w:asciiTheme="minorHAnsi" w:hAnsiTheme="minorHAnsi" w:cstheme="minorHAnsi"/>
          <w:b/>
          <w:sz w:val="22"/>
          <w:szCs w:val="22"/>
        </w:rPr>
        <w:t>Steve Lew</w:t>
      </w:r>
      <w:r w:rsidR="007B7DD4" w:rsidRPr="00450396">
        <w:rPr>
          <w:rFonts w:asciiTheme="minorHAnsi" w:hAnsiTheme="minorHAnsi" w:cstheme="minorHAnsi"/>
          <w:sz w:val="22"/>
          <w:szCs w:val="22"/>
        </w:rPr>
        <w:t xml:space="preserve"> is a project director at CompassPoint. He coaches emerging leaders as they grow in their fundraising, governance and leadership roles. Steve was CompassPoint’s development director and a senior manager for several years, and previously served as executive director and development director in HIV and cultural arts nonprofits in San Francisco. Steve’s work at CompassPoint has been deeply connected to building the strength of organizations, leaders, and networks in communities of color. He has co-designed and led the Fundraising Academy for Communities of Color and the Next Generation Leaders of Color Program and has been a fundraising and leadership coach for many of these participants for over a decade. Steve also stays in the fundraising mix as a volunteer for several organizing groups in the Bay Area. </w:t>
      </w:r>
    </w:p>
    <w:p w14:paraId="06AC21E9" w14:textId="77777777" w:rsidR="00B37543" w:rsidRPr="00B37543" w:rsidRDefault="00B37543" w:rsidP="00B37543">
      <w:pPr>
        <w:autoSpaceDE w:val="0"/>
        <w:autoSpaceDN w:val="0"/>
        <w:adjustRightInd w:val="0"/>
        <w:rPr>
          <w:b/>
          <w:sz w:val="28"/>
          <w:szCs w:val="28"/>
        </w:rPr>
      </w:pPr>
      <w:r w:rsidRPr="00B37543">
        <w:rPr>
          <w:b/>
          <w:sz w:val="28"/>
          <w:szCs w:val="28"/>
        </w:rPr>
        <w:t>Bright Spots Coaches</w:t>
      </w:r>
    </w:p>
    <w:p w14:paraId="36C71EB5" w14:textId="77777777" w:rsidR="007B7DD4" w:rsidRPr="00450396" w:rsidRDefault="007B7DD4" w:rsidP="007B7DD4">
      <w:pPr>
        <w:spacing w:line="240" w:lineRule="auto"/>
        <w:rPr>
          <w:rFonts w:cstheme="minorHAnsi"/>
        </w:rPr>
      </w:pPr>
      <w:r w:rsidRPr="00450396">
        <w:rPr>
          <w:rFonts w:cstheme="minorHAnsi"/>
          <w:b/>
          <w:bCs/>
          <w:noProof/>
        </w:rPr>
        <w:drawing>
          <wp:anchor distT="0" distB="0" distL="114300" distR="114300" simplePos="0" relativeHeight="251739136" behindDoc="0" locked="0" layoutInCell="1" allowOverlap="1" wp14:anchorId="6C677726" wp14:editId="5852CB83">
            <wp:simplePos x="0" y="0"/>
            <wp:positionH relativeFrom="margin">
              <wp:align>left</wp:align>
            </wp:positionH>
            <wp:positionV relativeFrom="paragraph">
              <wp:posOffset>27940</wp:posOffset>
            </wp:positionV>
            <wp:extent cx="1314450" cy="1666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Kebo-Drew-by-Leilani-Nisperos-hires.jpg"/>
                    <pic:cNvPicPr/>
                  </pic:nvPicPr>
                  <pic:blipFill rotWithShape="1">
                    <a:blip r:embed="rId21" cstate="print">
                      <a:extLst>
                        <a:ext uri="{28A0092B-C50C-407E-A947-70E740481C1C}">
                          <a14:useLocalDpi xmlns:a14="http://schemas.microsoft.com/office/drawing/2010/main" val="0"/>
                        </a:ext>
                      </a:extLst>
                    </a:blip>
                    <a:srcRect l="26234" t="10733" r="34151" b="58248"/>
                    <a:stretch/>
                  </pic:blipFill>
                  <pic:spPr bwMode="auto">
                    <a:xfrm>
                      <a:off x="0" y="0"/>
                      <a:ext cx="1315782" cy="1667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396">
        <w:rPr>
          <w:rFonts w:cstheme="minorHAnsi"/>
          <w:b/>
          <w:bCs/>
        </w:rPr>
        <w:t>T.  Kebo Drew, CFRE</w:t>
      </w:r>
      <w:r w:rsidRPr="00450396">
        <w:rPr>
          <w:rFonts w:cstheme="minorHAnsi"/>
        </w:rPr>
        <w:t xml:space="preserve"> is the Managing Director of Queer Women of Color Media Arts Project. </w:t>
      </w:r>
      <w:r w:rsidRPr="00450396">
        <w:rPr>
          <w:rFonts w:cstheme="minorHAnsi"/>
          <w:color w:val="000000"/>
          <w:shd w:val="clear" w:color="auto" w:fill="FFFFFF"/>
        </w:rPr>
        <w:t xml:space="preserve">Drew directs organizational development, strategic thinking, fundraising and communications for QWOCMAP. She joined QWOCMAP as its second staff member in 2007 as a Horizons Foundation Rickey William Leader Fellow, when she developed and expanded the QWOCMAP Community Partner program. She also conceived QWOCMAP’s signature presentation "Reels of Resistance: Film IS Social Justice Activism." Drew has professionally managed development, operations and events for corporations, community, arts and nonprofit organizations for over 15 years. She is also a member of the </w:t>
      </w:r>
      <w:proofErr w:type="spellStart"/>
      <w:r w:rsidRPr="00450396">
        <w:rPr>
          <w:rFonts w:cstheme="minorHAnsi"/>
          <w:color w:val="000000"/>
          <w:shd w:val="clear" w:color="auto" w:fill="FFFFFF"/>
        </w:rPr>
        <w:t>Frameline</w:t>
      </w:r>
      <w:proofErr w:type="spellEnd"/>
      <w:r w:rsidRPr="00450396">
        <w:rPr>
          <w:rFonts w:cstheme="minorHAnsi"/>
          <w:color w:val="000000"/>
          <w:shd w:val="clear" w:color="auto" w:fill="FFFFFF"/>
        </w:rPr>
        <w:t xml:space="preserve"> (SF LGBT Film Festival) Board of Directors. She holds a B.P.A. in Nonprofit Administration from the University of San Francisco. Born in Memphis, Drew is a 2nd generation activist.</w:t>
      </w:r>
    </w:p>
    <w:p w14:paraId="0FF1DE19" w14:textId="77777777" w:rsidR="007B7DD4" w:rsidRPr="00450396" w:rsidRDefault="007B7DD4" w:rsidP="007B7DD4">
      <w:pPr>
        <w:pStyle w:val="NormalWeb"/>
        <w:spacing w:before="0" w:beforeAutospacing="0" w:after="0" w:afterAutospacing="0"/>
        <w:rPr>
          <w:rFonts w:asciiTheme="minorHAnsi" w:hAnsiTheme="minorHAnsi" w:cstheme="minorHAnsi"/>
          <w:sz w:val="22"/>
          <w:szCs w:val="22"/>
        </w:rPr>
      </w:pPr>
      <w:r w:rsidRPr="00450396">
        <w:rPr>
          <w:rFonts w:asciiTheme="minorHAnsi" w:hAnsiTheme="minorHAnsi" w:cstheme="minorHAnsi"/>
          <w:b/>
          <w:noProof/>
          <w:sz w:val="22"/>
          <w:szCs w:val="22"/>
        </w:rPr>
        <w:lastRenderedPageBreak/>
        <w:drawing>
          <wp:anchor distT="0" distB="0" distL="114300" distR="114300" simplePos="0" relativeHeight="251738112" behindDoc="0" locked="0" layoutInCell="1" allowOverlap="1" wp14:anchorId="7B565134" wp14:editId="39763852">
            <wp:simplePos x="0" y="0"/>
            <wp:positionH relativeFrom="margin">
              <wp:align>left</wp:align>
            </wp:positionH>
            <wp:positionV relativeFrom="paragraph">
              <wp:posOffset>58420</wp:posOffset>
            </wp:positionV>
            <wp:extent cx="1638300" cy="1638300"/>
            <wp:effectExtent l="0" t="0" r="0" b="0"/>
            <wp:wrapSquare wrapText="bothSides"/>
            <wp:docPr id="9" name="Picture 9" descr="https://lh4.googleusercontent.com/Psy1553R2ERnl748FwilKflFzA8tJ3xYLZ1Qb4_Mxt89wF_oUI4pF0ZwSAWAsjegTPp_6BoE_yXyCjFyAszNVC9QOtcvXGilULR4VfyDkIVhei6VrHaTQMkQlSc8TtYbnR18yzDvoJXegiQO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sy1553R2ERnl748FwilKflFzA8tJ3xYLZ1Qb4_Mxt89wF_oUI4pF0ZwSAWAsjegTPp_6BoE_yXyCjFyAszNVC9QOtcvXGilULR4VfyDkIVhei6VrHaTQMkQlSc8TtYbnR18yzDvoJXegiQOQ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396">
        <w:rPr>
          <w:rFonts w:asciiTheme="minorHAnsi" w:hAnsiTheme="minorHAnsi" w:cstheme="minorHAnsi"/>
          <w:b/>
          <w:color w:val="000000"/>
          <w:sz w:val="22"/>
          <w:szCs w:val="22"/>
        </w:rPr>
        <w:t>Andrea Lee</w:t>
      </w:r>
      <w:r w:rsidRPr="00450396">
        <w:rPr>
          <w:rFonts w:asciiTheme="minorHAnsi" w:hAnsiTheme="minorHAnsi" w:cstheme="minorHAnsi"/>
          <w:color w:val="000000"/>
          <w:sz w:val="22"/>
          <w:szCs w:val="22"/>
        </w:rPr>
        <w:t xml:space="preserve"> has been a tireless organizer for women’s, workers’ and immigrant rights for over 20 years. From 2004-2018, she had the privilege of serving as the Co-Director of </w:t>
      </w:r>
      <w:proofErr w:type="spellStart"/>
      <w:r w:rsidRPr="00450396">
        <w:rPr>
          <w:rFonts w:asciiTheme="minorHAnsi" w:hAnsiTheme="minorHAnsi" w:cstheme="minorHAnsi"/>
          <w:color w:val="000000"/>
          <w:sz w:val="22"/>
          <w:szCs w:val="22"/>
        </w:rPr>
        <w:t>Mujeres</w:t>
      </w:r>
      <w:proofErr w:type="spellEnd"/>
      <w:r w:rsidRPr="00450396">
        <w:rPr>
          <w:rFonts w:asciiTheme="minorHAnsi" w:hAnsiTheme="minorHAnsi" w:cstheme="minorHAnsi"/>
          <w:color w:val="000000"/>
          <w:sz w:val="22"/>
          <w:szCs w:val="22"/>
        </w:rPr>
        <w:t xml:space="preserve"> </w:t>
      </w:r>
      <w:proofErr w:type="spellStart"/>
      <w:r w:rsidRPr="00450396">
        <w:rPr>
          <w:rFonts w:asciiTheme="minorHAnsi" w:hAnsiTheme="minorHAnsi" w:cstheme="minorHAnsi"/>
          <w:color w:val="000000"/>
          <w:sz w:val="22"/>
          <w:szCs w:val="22"/>
        </w:rPr>
        <w:t>Unidas</w:t>
      </w:r>
      <w:proofErr w:type="spellEnd"/>
      <w:r w:rsidRPr="00450396">
        <w:rPr>
          <w:rFonts w:asciiTheme="minorHAnsi" w:hAnsiTheme="minorHAnsi" w:cstheme="minorHAnsi"/>
          <w:color w:val="000000"/>
          <w:sz w:val="22"/>
          <w:szCs w:val="22"/>
        </w:rPr>
        <w:t xml:space="preserve"> y </w:t>
      </w:r>
      <w:proofErr w:type="spellStart"/>
      <w:r w:rsidRPr="00450396">
        <w:rPr>
          <w:rFonts w:asciiTheme="minorHAnsi" w:hAnsiTheme="minorHAnsi" w:cstheme="minorHAnsi"/>
          <w:color w:val="000000"/>
          <w:sz w:val="22"/>
          <w:szCs w:val="22"/>
        </w:rPr>
        <w:t>Activas</w:t>
      </w:r>
      <w:proofErr w:type="spellEnd"/>
      <w:r w:rsidRPr="00450396">
        <w:rPr>
          <w:rFonts w:asciiTheme="minorHAnsi" w:hAnsiTheme="minorHAnsi" w:cstheme="minorHAnsi"/>
          <w:color w:val="000000"/>
          <w:sz w:val="22"/>
          <w:szCs w:val="22"/>
        </w:rPr>
        <w:t xml:space="preserve">, a grassroots organization led by and for Latina immigrant women based in the San Francisco Bay Area.  During her tenure, Andrea helped MUA to increase its budget by 500% culminating a total organizational budget of over $2.5 million, grow from a staff of 4 to 30, found and lead vibrant local, state, and national domestic worker and immigrant rights coalitions, win new rights for immigrant women workers, and expand its scale to reach women to new geographic areas throughout the Bay Area with the opening of a new program in Union City.  Andrea is a skilled community organizer, popular educator, coalition-builder, strategic thinker, adept manager, and enthusiastic fundraiser. </w:t>
      </w:r>
    </w:p>
    <w:p w14:paraId="4CE21E7A" w14:textId="77777777" w:rsidR="007B7DD4" w:rsidRPr="00450396" w:rsidRDefault="007B7DD4" w:rsidP="007B7DD4">
      <w:pPr>
        <w:spacing w:line="240" w:lineRule="auto"/>
        <w:rPr>
          <w:rFonts w:cstheme="minorHAnsi"/>
          <w:b/>
        </w:rPr>
      </w:pPr>
    </w:p>
    <w:p w14:paraId="19B80D68" w14:textId="77777777" w:rsidR="007B7DD4" w:rsidRPr="00450396" w:rsidRDefault="007B7DD4" w:rsidP="007B7DD4">
      <w:pPr>
        <w:spacing w:line="240" w:lineRule="auto"/>
        <w:rPr>
          <w:rFonts w:cstheme="minorHAnsi"/>
        </w:rPr>
      </w:pPr>
      <w:r w:rsidRPr="00450396">
        <w:rPr>
          <w:rFonts w:cstheme="minorHAnsi"/>
          <w:b/>
        </w:rPr>
        <w:t xml:space="preserve">Tara </w:t>
      </w:r>
      <w:proofErr w:type="spellStart"/>
      <w:r w:rsidRPr="00450396">
        <w:rPr>
          <w:rFonts w:cstheme="minorHAnsi"/>
          <w:b/>
        </w:rPr>
        <w:t>Medve</w:t>
      </w:r>
      <w:proofErr w:type="spellEnd"/>
      <w:r w:rsidRPr="00450396">
        <w:rPr>
          <w:rFonts w:cstheme="minorHAnsi"/>
        </w:rPr>
        <w:t xml:space="preserve"> is an experienced and results-driven development and communications professional with a proven track record in contributed revenue growth, strategic fund </w:t>
      </w:r>
      <w:r w:rsidRPr="00450396">
        <w:rPr>
          <w:rFonts w:cstheme="minorHAnsi"/>
          <w:noProof/>
        </w:rPr>
        <w:drawing>
          <wp:anchor distT="114300" distB="114300" distL="114300" distR="114300" simplePos="0" relativeHeight="251737088" behindDoc="0" locked="0" layoutInCell="1" hidden="0" allowOverlap="1" wp14:anchorId="075B6228" wp14:editId="57D14D21">
            <wp:simplePos x="0" y="0"/>
            <wp:positionH relativeFrom="margin">
              <wp:posOffset>107950</wp:posOffset>
            </wp:positionH>
            <wp:positionV relativeFrom="paragraph">
              <wp:posOffset>36830</wp:posOffset>
            </wp:positionV>
            <wp:extent cx="1657350" cy="1614170"/>
            <wp:effectExtent l="0" t="0" r="0" b="5080"/>
            <wp:wrapSquare wrapText="bothSides"/>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657350" cy="1614170"/>
                    </a:xfrm>
                    <a:prstGeom prst="rect">
                      <a:avLst/>
                    </a:prstGeom>
                    <a:ln/>
                  </pic:spPr>
                </pic:pic>
              </a:graphicData>
            </a:graphic>
            <wp14:sizeRelH relativeFrom="margin">
              <wp14:pctWidth>0</wp14:pctWidth>
            </wp14:sizeRelH>
            <wp14:sizeRelV relativeFrom="margin">
              <wp14:pctHeight>0</wp14:pctHeight>
            </wp14:sizeRelV>
          </wp:anchor>
        </w:drawing>
      </w:r>
      <w:r w:rsidRPr="00450396">
        <w:rPr>
          <w:rFonts w:cstheme="minorHAnsi"/>
        </w:rPr>
        <w:t xml:space="preserve">development, grant management, donor engagement and cultivation, brand development and management, and event planning and production.  </w:t>
      </w:r>
    </w:p>
    <w:p w14:paraId="44E71583" w14:textId="77777777" w:rsidR="007B7DD4" w:rsidRPr="00450396" w:rsidRDefault="007B7DD4" w:rsidP="007B7DD4">
      <w:pPr>
        <w:spacing w:line="240" w:lineRule="auto"/>
        <w:rPr>
          <w:rFonts w:cstheme="minorHAnsi"/>
        </w:rPr>
      </w:pPr>
      <w:r w:rsidRPr="00450396">
        <w:rPr>
          <w:rFonts w:cstheme="minorHAnsi"/>
        </w:rPr>
        <w:t xml:space="preserve">I’m a big picture thinker who likes to roll up their sleeves and dig into the details. My experience leading a nonprofit Development and Communications Department for many years has equipped me with the skills of a generalist—I’m comfortable with everything from database management and social media to annual fund planning and major gifts—but I’m particularly drawn to individual giving.  I embrace a philosophy of engagement and abundance and employ a strength-based approach to coaching.  </w:t>
      </w:r>
    </w:p>
    <w:sectPr w:rsidR="007B7DD4" w:rsidRPr="00450396" w:rsidSect="00C00A84">
      <w:footerReference w:type="first" r:id="rId2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95503" w14:textId="77777777" w:rsidR="008F3DF9" w:rsidRDefault="008F3DF9" w:rsidP="00342F7B">
      <w:pPr>
        <w:spacing w:after="0" w:line="240" w:lineRule="auto"/>
      </w:pPr>
      <w:r>
        <w:separator/>
      </w:r>
    </w:p>
  </w:endnote>
  <w:endnote w:type="continuationSeparator" w:id="0">
    <w:p w14:paraId="14D76D9E" w14:textId="77777777" w:rsidR="008F3DF9" w:rsidRDefault="008F3DF9" w:rsidP="0034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otham Rounded Light">
    <w:altName w:val="Gotham Rounded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761036"/>
      <w:docPartObj>
        <w:docPartGallery w:val="Page Numbers (Bottom of Page)"/>
        <w:docPartUnique/>
      </w:docPartObj>
    </w:sdtPr>
    <w:sdtEndPr>
      <w:rPr>
        <w:noProof/>
      </w:rPr>
    </w:sdtEndPr>
    <w:sdtContent>
      <w:p w14:paraId="78799CA3" w14:textId="4B50DCCC" w:rsidR="008F3DF9" w:rsidRDefault="00FE1122" w:rsidP="00FE1122">
        <w:pPr>
          <w:pStyle w:val="Footer"/>
        </w:pPr>
        <w:r>
          <w:rPr>
            <w:rFonts w:ascii="Verdana" w:hAnsi="Verdana"/>
            <w:noProof/>
          </w:rPr>
          <w:drawing>
            <wp:anchor distT="0" distB="0" distL="114300" distR="114300" simplePos="0" relativeHeight="251658240" behindDoc="1" locked="0" layoutInCell="1" allowOverlap="1" wp14:anchorId="50FCBF1C" wp14:editId="42205574">
              <wp:simplePos x="0" y="0"/>
              <wp:positionH relativeFrom="column">
                <wp:posOffset>4933950</wp:posOffset>
              </wp:positionH>
              <wp:positionV relativeFrom="paragraph">
                <wp:posOffset>-38735</wp:posOffset>
              </wp:positionV>
              <wp:extent cx="1556385" cy="383540"/>
              <wp:effectExtent l="0" t="0" r="571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 logo blue on white very 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6385" cy="383540"/>
                      </a:xfrm>
                      <a:prstGeom prst="rect">
                        <a:avLst/>
                      </a:prstGeom>
                    </pic:spPr>
                  </pic:pic>
                </a:graphicData>
              </a:graphic>
            </wp:anchor>
          </w:drawing>
        </w:r>
        <w:r>
          <w:tab/>
        </w:r>
        <w:r w:rsidR="008F3DF9" w:rsidRPr="00FE1122">
          <w:fldChar w:fldCharType="begin"/>
        </w:r>
        <w:r w:rsidR="008F3DF9" w:rsidRPr="00FE1122">
          <w:instrText xml:space="preserve"> PAGE   \* MERGEFORMAT </w:instrText>
        </w:r>
        <w:r w:rsidR="008F3DF9" w:rsidRPr="00FE1122">
          <w:fldChar w:fldCharType="separate"/>
        </w:r>
        <w:r w:rsidR="00421362">
          <w:rPr>
            <w:noProof/>
          </w:rPr>
          <w:t>22</w:t>
        </w:r>
        <w:r w:rsidR="008F3DF9" w:rsidRPr="00FE1122">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FF4A5" w14:textId="77777777" w:rsidR="00C00A84" w:rsidRDefault="00C00A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05D94" w14:textId="77777777" w:rsidR="008F3DF9" w:rsidRDefault="008F3DF9" w:rsidP="00342F7B">
      <w:pPr>
        <w:spacing w:after="0" w:line="240" w:lineRule="auto"/>
      </w:pPr>
      <w:r>
        <w:separator/>
      </w:r>
    </w:p>
  </w:footnote>
  <w:footnote w:type="continuationSeparator" w:id="0">
    <w:p w14:paraId="3394178A" w14:textId="77777777" w:rsidR="008F3DF9" w:rsidRDefault="008F3DF9" w:rsidP="00342F7B">
      <w:pPr>
        <w:spacing w:after="0" w:line="240" w:lineRule="auto"/>
      </w:pPr>
      <w:r>
        <w:continuationSeparator/>
      </w:r>
    </w:p>
  </w:footnote>
  <w:footnote w:id="1">
    <w:p w14:paraId="0C76B489" w14:textId="5DA0DA8E" w:rsidR="00104F37" w:rsidRDefault="00104F37">
      <w:pPr>
        <w:pStyle w:val="FootnoteText"/>
      </w:pPr>
      <w:r>
        <w:rPr>
          <w:rStyle w:val="FootnoteReference"/>
        </w:rPr>
        <w:footnoteRef/>
      </w:r>
      <w:r>
        <w:t xml:space="preserve"> Excerpted from Vu Le, </w:t>
      </w:r>
      <w:r w:rsidRPr="00104F37">
        <w:rPr>
          <w:i/>
        </w:rPr>
        <w:t>9 Principles of Community-Centric Fundraising</w:t>
      </w:r>
      <w:r>
        <w:t>. (</w:t>
      </w:r>
      <w:hyperlink r:id="rId1" w:history="1">
        <w:r w:rsidRPr="00E57574">
          <w:rPr>
            <w:rStyle w:val="Hyperlink"/>
          </w:rPr>
          <w:t>http://nonprofitaf.com/2017/05/9-principles-of-community-centric-fundraising/</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527BA"/>
    <w:multiLevelType w:val="hybridMultilevel"/>
    <w:tmpl w:val="5268B5D0"/>
    <w:lvl w:ilvl="0" w:tplc="E9B8EED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359D7"/>
    <w:multiLevelType w:val="multilevel"/>
    <w:tmpl w:val="B58A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400D"/>
    <w:multiLevelType w:val="hybridMultilevel"/>
    <w:tmpl w:val="ECF88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D520A3"/>
    <w:multiLevelType w:val="multilevel"/>
    <w:tmpl w:val="8052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D0EC2"/>
    <w:multiLevelType w:val="hybridMultilevel"/>
    <w:tmpl w:val="A864A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67090"/>
    <w:multiLevelType w:val="multilevel"/>
    <w:tmpl w:val="3400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90A16"/>
    <w:multiLevelType w:val="hybridMultilevel"/>
    <w:tmpl w:val="EBC8E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F00BF"/>
    <w:multiLevelType w:val="multilevel"/>
    <w:tmpl w:val="BB26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EF1B9E"/>
    <w:multiLevelType w:val="hybridMultilevel"/>
    <w:tmpl w:val="137E2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235F3"/>
    <w:multiLevelType w:val="hybridMultilevel"/>
    <w:tmpl w:val="DAA80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D6542"/>
    <w:multiLevelType w:val="hybridMultilevel"/>
    <w:tmpl w:val="A864A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33B82"/>
    <w:multiLevelType w:val="hybridMultilevel"/>
    <w:tmpl w:val="43FC6802"/>
    <w:lvl w:ilvl="0" w:tplc="43F0D270">
      <w:start w:val="1"/>
      <w:numFmt w:val="bullet"/>
      <w:lvlText w:val=""/>
      <w:lvlJc w:val="left"/>
      <w:pPr>
        <w:ind w:left="720" w:hanging="360"/>
      </w:pPr>
      <w:rPr>
        <w:rFonts w:ascii="Wingdings" w:hAnsi="Wingdings" w:hint="default"/>
        <w:color w:val="70AD47" w:themeColor="accent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F664064"/>
    <w:multiLevelType w:val="hybridMultilevel"/>
    <w:tmpl w:val="80140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D01DCF"/>
    <w:multiLevelType w:val="hybridMultilevel"/>
    <w:tmpl w:val="A128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A33A7F"/>
    <w:multiLevelType w:val="hybridMultilevel"/>
    <w:tmpl w:val="BE1A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029A6"/>
    <w:multiLevelType w:val="hybridMultilevel"/>
    <w:tmpl w:val="197AC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F40807"/>
    <w:multiLevelType w:val="hybridMultilevel"/>
    <w:tmpl w:val="63482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034031"/>
    <w:multiLevelType w:val="hybridMultilevel"/>
    <w:tmpl w:val="D214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64DC3"/>
    <w:multiLevelType w:val="hybridMultilevel"/>
    <w:tmpl w:val="FA286730"/>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9" w15:restartNumberingAfterBreak="0">
    <w:nsid w:val="3E9A5CFB"/>
    <w:multiLevelType w:val="hybridMultilevel"/>
    <w:tmpl w:val="1554966C"/>
    <w:lvl w:ilvl="0" w:tplc="65D4112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33699"/>
    <w:multiLevelType w:val="hybridMultilevel"/>
    <w:tmpl w:val="968011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C134D5"/>
    <w:multiLevelType w:val="hybridMultilevel"/>
    <w:tmpl w:val="29B6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7F3235"/>
    <w:multiLevelType w:val="hybridMultilevel"/>
    <w:tmpl w:val="B30A2108"/>
    <w:lvl w:ilvl="0" w:tplc="43F0D270">
      <w:start w:val="1"/>
      <w:numFmt w:val="bullet"/>
      <w:lvlText w:val=""/>
      <w:lvlJc w:val="left"/>
      <w:pPr>
        <w:ind w:left="720" w:hanging="360"/>
      </w:pPr>
      <w:rPr>
        <w:rFonts w:ascii="Wingdings" w:hAnsi="Wingdings" w:hint="default"/>
        <w:color w:val="70AD47"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0C067C"/>
    <w:multiLevelType w:val="hybridMultilevel"/>
    <w:tmpl w:val="EDC2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52B94"/>
    <w:multiLevelType w:val="hybridMultilevel"/>
    <w:tmpl w:val="F06616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806064"/>
    <w:multiLevelType w:val="hybridMultilevel"/>
    <w:tmpl w:val="107A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9F2547"/>
    <w:multiLevelType w:val="hybridMultilevel"/>
    <w:tmpl w:val="86D898F0"/>
    <w:lvl w:ilvl="0" w:tplc="BBD6BA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B50311"/>
    <w:multiLevelType w:val="hybridMultilevel"/>
    <w:tmpl w:val="BD64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A375A"/>
    <w:multiLevelType w:val="hybridMultilevel"/>
    <w:tmpl w:val="5EDA69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120C76"/>
    <w:multiLevelType w:val="hybridMultilevel"/>
    <w:tmpl w:val="9F02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4E6459"/>
    <w:multiLevelType w:val="hybridMultilevel"/>
    <w:tmpl w:val="CADE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A3B93"/>
    <w:multiLevelType w:val="hybridMultilevel"/>
    <w:tmpl w:val="86F0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67B47"/>
    <w:multiLevelType w:val="hybridMultilevel"/>
    <w:tmpl w:val="681A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15DB2"/>
    <w:multiLevelType w:val="multilevel"/>
    <w:tmpl w:val="9AB46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965140"/>
    <w:multiLevelType w:val="hybridMultilevel"/>
    <w:tmpl w:val="9CCA93EA"/>
    <w:lvl w:ilvl="0" w:tplc="43F0D270">
      <w:start w:val="1"/>
      <w:numFmt w:val="bullet"/>
      <w:lvlText w:val=""/>
      <w:lvlJc w:val="left"/>
      <w:pPr>
        <w:ind w:left="72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1"/>
  </w:num>
  <w:num w:numId="4">
    <w:abstractNumId w:val="1"/>
  </w:num>
  <w:num w:numId="5">
    <w:abstractNumId w:val="3"/>
  </w:num>
  <w:num w:numId="6">
    <w:abstractNumId w:val="33"/>
  </w:num>
  <w:num w:numId="7">
    <w:abstractNumId w:val="5"/>
  </w:num>
  <w:num w:numId="8">
    <w:abstractNumId w:val="24"/>
  </w:num>
  <w:num w:numId="9">
    <w:abstractNumId w:val="34"/>
  </w:num>
  <w:num w:numId="10">
    <w:abstractNumId w:val="25"/>
  </w:num>
  <w:num w:numId="11">
    <w:abstractNumId w:val="9"/>
  </w:num>
  <w:num w:numId="12">
    <w:abstractNumId w:val="32"/>
  </w:num>
  <w:num w:numId="13">
    <w:abstractNumId w:val="18"/>
  </w:num>
  <w:num w:numId="14">
    <w:abstractNumId w:val="4"/>
  </w:num>
  <w:num w:numId="15">
    <w:abstractNumId w:val="31"/>
  </w:num>
  <w:num w:numId="16">
    <w:abstractNumId w:val="10"/>
  </w:num>
  <w:num w:numId="17">
    <w:abstractNumId w:val="30"/>
  </w:num>
  <w:num w:numId="18">
    <w:abstractNumId w:val="28"/>
  </w:num>
  <w:num w:numId="19">
    <w:abstractNumId w:val="20"/>
  </w:num>
  <w:num w:numId="20">
    <w:abstractNumId w:val="27"/>
  </w:num>
  <w:num w:numId="21">
    <w:abstractNumId w:val="13"/>
  </w:num>
  <w:num w:numId="22">
    <w:abstractNumId w:val="29"/>
  </w:num>
  <w:num w:numId="23">
    <w:abstractNumId w:val="17"/>
  </w:num>
  <w:num w:numId="24">
    <w:abstractNumId w:val="21"/>
  </w:num>
  <w:num w:numId="25">
    <w:abstractNumId w:val="14"/>
  </w:num>
  <w:num w:numId="26">
    <w:abstractNumId w:val="23"/>
  </w:num>
  <w:num w:numId="27">
    <w:abstractNumId w:val="8"/>
  </w:num>
  <w:num w:numId="28">
    <w:abstractNumId w:val="2"/>
  </w:num>
  <w:num w:numId="29">
    <w:abstractNumId w:val="16"/>
  </w:num>
  <w:num w:numId="30">
    <w:abstractNumId w:val="26"/>
  </w:num>
  <w:num w:numId="31">
    <w:abstractNumId w:val="7"/>
  </w:num>
  <w:num w:numId="32">
    <w:abstractNumId w:val="12"/>
  </w:num>
  <w:num w:numId="33">
    <w:abstractNumId w:val="15"/>
  </w:num>
  <w:num w:numId="34">
    <w:abstractNumId w:val="0"/>
  </w:num>
  <w:num w:numId="35">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F7B"/>
    <w:rsid w:val="00004CA1"/>
    <w:rsid w:val="000078AE"/>
    <w:rsid w:val="00016424"/>
    <w:rsid w:val="00043E8E"/>
    <w:rsid w:val="00045BD2"/>
    <w:rsid w:val="000506D7"/>
    <w:rsid w:val="00055929"/>
    <w:rsid w:val="00065476"/>
    <w:rsid w:val="00086D3F"/>
    <w:rsid w:val="000C619E"/>
    <w:rsid w:val="000D29FF"/>
    <w:rsid w:val="000D7B4E"/>
    <w:rsid w:val="00104F37"/>
    <w:rsid w:val="00120A13"/>
    <w:rsid w:val="00121788"/>
    <w:rsid w:val="00122FFF"/>
    <w:rsid w:val="00123058"/>
    <w:rsid w:val="00133D52"/>
    <w:rsid w:val="00134586"/>
    <w:rsid w:val="001500B8"/>
    <w:rsid w:val="00153CB9"/>
    <w:rsid w:val="00191383"/>
    <w:rsid w:val="001C106D"/>
    <w:rsid w:val="001D347F"/>
    <w:rsid w:val="001F54C0"/>
    <w:rsid w:val="002268D2"/>
    <w:rsid w:val="00265319"/>
    <w:rsid w:val="00286E7C"/>
    <w:rsid w:val="00296C17"/>
    <w:rsid w:val="002978AE"/>
    <w:rsid w:val="002A2D06"/>
    <w:rsid w:val="002A6933"/>
    <w:rsid w:val="002B5CED"/>
    <w:rsid w:val="002C7CD0"/>
    <w:rsid w:val="002D304A"/>
    <w:rsid w:val="002F49BA"/>
    <w:rsid w:val="00304C8C"/>
    <w:rsid w:val="00305156"/>
    <w:rsid w:val="00317ED6"/>
    <w:rsid w:val="00323969"/>
    <w:rsid w:val="00336F48"/>
    <w:rsid w:val="00342F7B"/>
    <w:rsid w:val="00346D4A"/>
    <w:rsid w:val="00384959"/>
    <w:rsid w:val="00386D32"/>
    <w:rsid w:val="003A3596"/>
    <w:rsid w:val="003D7975"/>
    <w:rsid w:val="003E4B3B"/>
    <w:rsid w:val="00401299"/>
    <w:rsid w:val="0040397E"/>
    <w:rsid w:val="0040464A"/>
    <w:rsid w:val="00410A3E"/>
    <w:rsid w:val="004209B2"/>
    <w:rsid w:val="00421362"/>
    <w:rsid w:val="004404A3"/>
    <w:rsid w:val="00450396"/>
    <w:rsid w:val="00464147"/>
    <w:rsid w:val="004664B8"/>
    <w:rsid w:val="004815C3"/>
    <w:rsid w:val="004817AB"/>
    <w:rsid w:val="004915B3"/>
    <w:rsid w:val="004D0F24"/>
    <w:rsid w:val="004D59AA"/>
    <w:rsid w:val="004D6D8B"/>
    <w:rsid w:val="004F1811"/>
    <w:rsid w:val="004F5A72"/>
    <w:rsid w:val="00507FBC"/>
    <w:rsid w:val="00526E8E"/>
    <w:rsid w:val="00530C5B"/>
    <w:rsid w:val="00535E5E"/>
    <w:rsid w:val="00537C45"/>
    <w:rsid w:val="00573C60"/>
    <w:rsid w:val="00575064"/>
    <w:rsid w:val="005C42F9"/>
    <w:rsid w:val="005C57F5"/>
    <w:rsid w:val="005E0817"/>
    <w:rsid w:val="00620540"/>
    <w:rsid w:val="00620995"/>
    <w:rsid w:val="00636086"/>
    <w:rsid w:val="00641DFA"/>
    <w:rsid w:val="0064774E"/>
    <w:rsid w:val="00673B8A"/>
    <w:rsid w:val="006A0DBC"/>
    <w:rsid w:val="006A3849"/>
    <w:rsid w:val="006B078E"/>
    <w:rsid w:val="006D0314"/>
    <w:rsid w:val="006F3165"/>
    <w:rsid w:val="006F57B2"/>
    <w:rsid w:val="006F57E7"/>
    <w:rsid w:val="00700FF5"/>
    <w:rsid w:val="00715C83"/>
    <w:rsid w:val="0072722D"/>
    <w:rsid w:val="0073773B"/>
    <w:rsid w:val="0074363F"/>
    <w:rsid w:val="0074396E"/>
    <w:rsid w:val="00744E19"/>
    <w:rsid w:val="00753A51"/>
    <w:rsid w:val="007545AE"/>
    <w:rsid w:val="00787A3C"/>
    <w:rsid w:val="007B7DD4"/>
    <w:rsid w:val="007C7F39"/>
    <w:rsid w:val="007D5A15"/>
    <w:rsid w:val="007D6A50"/>
    <w:rsid w:val="007E5FDA"/>
    <w:rsid w:val="008000D7"/>
    <w:rsid w:val="00857078"/>
    <w:rsid w:val="00870560"/>
    <w:rsid w:val="0087656C"/>
    <w:rsid w:val="008932F3"/>
    <w:rsid w:val="00894CE3"/>
    <w:rsid w:val="008D14F3"/>
    <w:rsid w:val="008F3DF9"/>
    <w:rsid w:val="008F72E6"/>
    <w:rsid w:val="0090781F"/>
    <w:rsid w:val="009243C3"/>
    <w:rsid w:val="009315AE"/>
    <w:rsid w:val="00943C90"/>
    <w:rsid w:val="00956B9E"/>
    <w:rsid w:val="0095795D"/>
    <w:rsid w:val="009750EC"/>
    <w:rsid w:val="00981DE6"/>
    <w:rsid w:val="009820FA"/>
    <w:rsid w:val="009A14EF"/>
    <w:rsid w:val="009A5C2E"/>
    <w:rsid w:val="009B6973"/>
    <w:rsid w:val="009C3DAB"/>
    <w:rsid w:val="009C4AEF"/>
    <w:rsid w:val="009D13D0"/>
    <w:rsid w:val="009D2E97"/>
    <w:rsid w:val="00A147CA"/>
    <w:rsid w:val="00A160B9"/>
    <w:rsid w:val="00A20D6F"/>
    <w:rsid w:val="00A22E2D"/>
    <w:rsid w:val="00A26610"/>
    <w:rsid w:val="00A43125"/>
    <w:rsid w:val="00A75832"/>
    <w:rsid w:val="00A80C3E"/>
    <w:rsid w:val="00A85620"/>
    <w:rsid w:val="00A93026"/>
    <w:rsid w:val="00AF5701"/>
    <w:rsid w:val="00B14C85"/>
    <w:rsid w:val="00B14EDE"/>
    <w:rsid w:val="00B2685E"/>
    <w:rsid w:val="00B34E4D"/>
    <w:rsid w:val="00B37543"/>
    <w:rsid w:val="00B45D8C"/>
    <w:rsid w:val="00B539E0"/>
    <w:rsid w:val="00B60DCF"/>
    <w:rsid w:val="00B63FE9"/>
    <w:rsid w:val="00B738E2"/>
    <w:rsid w:val="00B751B6"/>
    <w:rsid w:val="00B76DC9"/>
    <w:rsid w:val="00B938C1"/>
    <w:rsid w:val="00BA3DBA"/>
    <w:rsid w:val="00C00A84"/>
    <w:rsid w:val="00C0109C"/>
    <w:rsid w:val="00C12BB7"/>
    <w:rsid w:val="00C33D87"/>
    <w:rsid w:val="00C4509F"/>
    <w:rsid w:val="00C52A84"/>
    <w:rsid w:val="00C66B38"/>
    <w:rsid w:val="00C70097"/>
    <w:rsid w:val="00C82EB3"/>
    <w:rsid w:val="00C914A7"/>
    <w:rsid w:val="00CC0778"/>
    <w:rsid w:val="00CC28E5"/>
    <w:rsid w:val="00CD6C4D"/>
    <w:rsid w:val="00CF1DA1"/>
    <w:rsid w:val="00D02927"/>
    <w:rsid w:val="00D35F34"/>
    <w:rsid w:val="00D520B3"/>
    <w:rsid w:val="00D5511C"/>
    <w:rsid w:val="00D66639"/>
    <w:rsid w:val="00D66CB5"/>
    <w:rsid w:val="00D722F7"/>
    <w:rsid w:val="00D82EB8"/>
    <w:rsid w:val="00D868D2"/>
    <w:rsid w:val="00D87C2C"/>
    <w:rsid w:val="00DB75C6"/>
    <w:rsid w:val="00DE7FEC"/>
    <w:rsid w:val="00DF0170"/>
    <w:rsid w:val="00DF7459"/>
    <w:rsid w:val="00E04D68"/>
    <w:rsid w:val="00E20B84"/>
    <w:rsid w:val="00E2450F"/>
    <w:rsid w:val="00E371AF"/>
    <w:rsid w:val="00E47172"/>
    <w:rsid w:val="00E6053D"/>
    <w:rsid w:val="00E75F2E"/>
    <w:rsid w:val="00E7625F"/>
    <w:rsid w:val="00E94724"/>
    <w:rsid w:val="00EC4B04"/>
    <w:rsid w:val="00F00AF9"/>
    <w:rsid w:val="00F2003B"/>
    <w:rsid w:val="00F30535"/>
    <w:rsid w:val="00F75A75"/>
    <w:rsid w:val="00F908F5"/>
    <w:rsid w:val="00F96122"/>
    <w:rsid w:val="00FA0628"/>
    <w:rsid w:val="00FB2B3D"/>
    <w:rsid w:val="00FB44E3"/>
    <w:rsid w:val="00FB552F"/>
    <w:rsid w:val="00FC7450"/>
    <w:rsid w:val="00FD2682"/>
    <w:rsid w:val="00FD5508"/>
    <w:rsid w:val="00FE1122"/>
    <w:rsid w:val="00FF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719920"/>
  <w15:chartTrackingRefBased/>
  <w15:docId w15:val="{E98F678E-F435-4F54-9E3D-C298AC72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0F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2B3D"/>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FB2B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FB2B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894CE3"/>
    <w:pPr>
      <w:keepNext/>
      <w:keepLines/>
      <w:spacing w:before="40" w:after="0" w:line="240" w:lineRule="auto"/>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grow-textarea">
    <w:name w:val="autogrow-textarea"/>
    <w:basedOn w:val="DefaultParagraphFont"/>
    <w:rsid w:val="00342F7B"/>
  </w:style>
  <w:style w:type="character" w:styleId="Strong">
    <w:name w:val="Strong"/>
    <w:basedOn w:val="DefaultParagraphFont"/>
    <w:uiPriority w:val="22"/>
    <w:qFormat/>
    <w:rsid w:val="00342F7B"/>
    <w:rPr>
      <w:b/>
      <w:bCs/>
    </w:rPr>
  </w:style>
  <w:style w:type="character" w:styleId="Emphasis">
    <w:name w:val="Emphasis"/>
    <w:basedOn w:val="DefaultParagraphFont"/>
    <w:uiPriority w:val="20"/>
    <w:qFormat/>
    <w:rsid w:val="00342F7B"/>
    <w:rPr>
      <w:i/>
      <w:iCs/>
    </w:rPr>
  </w:style>
  <w:style w:type="paragraph" w:styleId="Header">
    <w:name w:val="header"/>
    <w:basedOn w:val="Normal"/>
    <w:link w:val="HeaderChar"/>
    <w:uiPriority w:val="99"/>
    <w:unhideWhenUsed/>
    <w:rsid w:val="00342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7B"/>
  </w:style>
  <w:style w:type="paragraph" w:styleId="Footer">
    <w:name w:val="footer"/>
    <w:basedOn w:val="Normal"/>
    <w:link w:val="FooterChar"/>
    <w:uiPriority w:val="99"/>
    <w:unhideWhenUsed/>
    <w:rsid w:val="00342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7B"/>
  </w:style>
  <w:style w:type="character" w:styleId="Hyperlink">
    <w:name w:val="Hyperlink"/>
    <w:basedOn w:val="DefaultParagraphFont"/>
    <w:uiPriority w:val="99"/>
    <w:unhideWhenUsed/>
    <w:rsid w:val="0040464A"/>
    <w:rPr>
      <w:color w:val="0563C1"/>
      <w:u w:val="single"/>
    </w:rPr>
  </w:style>
  <w:style w:type="paragraph" w:styleId="ListParagraph">
    <w:name w:val="List Paragraph"/>
    <w:basedOn w:val="Normal"/>
    <w:uiPriority w:val="34"/>
    <w:qFormat/>
    <w:rsid w:val="0040464A"/>
    <w:pPr>
      <w:spacing w:after="0" w:line="240" w:lineRule="auto"/>
      <w:ind w:left="720"/>
      <w:contextualSpacing/>
    </w:pPr>
    <w:rPr>
      <w:rFonts w:ascii="Calibri" w:hAnsi="Calibri" w:cs="Times New Roman"/>
    </w:rPr>
  </w:style>
  <w:style w:type="table" w:styleId="TableGrid">
    <w:name w:val="Table Grid"/>
    <w:basedOn w:val="TableNormal"/>
    <w:uiPriority w:val="39"/>
    <w:rsid w:val="00404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text">
    <w:name w:val="11' text"/>
    <w:rsid w:val="0040464A"/>
    <w:pPr>
      <w:tabs>
        <w:tab w:val="left" w:pos="1440"/>
      </w:tabs>
      <w:spacing w:after="0" w:line="300" w:lineRule="atLeast"/>
    </w:pPr>
    <w:rPr>
      <w:rFonts w:ascii="Century Schoolbook" w:eastAsia="Times New Roman" w:hAnsi="Century Schoolbook" w:cs="Times New Roman"/>
      <w:szCs w:val="20"/>
    </w:rPr>
  </w:style>
  <w:style w:type="character" w:styleId="CommentReference">
    <w:name w:val="annotation reference"/>
    <w:basedOn w:val="DefaultParagraphFont"/>
    <w:uiPriority w:val="99"/>
    <w:semiHidden/>
    <w:unhideWhenUsed/>
    <w:rsid w:val="006F57B2"/>
    <w:rPr>
      <w:sz w:val="16"/>
      <w:szCs w:val="16"/>
    </w:rPr>
  </w:style>
  <w:style w:type="paragraph" w:styleId="CommentText">
    <w:name w:val="annotation text"/>
    <w:basedOn w:val="Normal"/>
    <w:link w:val="CommentTextChar"/>
    <w:uiPriority w:val="99"/>
    <w:semiHidden/>
    <w:unhideWhenUsed/>
    <w:rsid w:val="006F57B2"/>
    <w:pPr>
      <w:spacing w:line="240" w:lineRule="auto"/>
    </w:pPr>
    <w:rPr>
      <w:sz w:val="20"/>
      <w:szCs w:val="20"/>
    </w:rPr>
  </w:style>
  <w:style w:type="character" w:customStyle="1" w:styleId="CommentTextChar">
    <w:name w:val="Comment Text Char"/>
    <w:basedOn w:val="DefaultParagraphFont"/>
    <w:link w:val="CommentText"/>
    <w:uiPriority w:val="99"/>
    <w:semiHidden/>
    <w:rsid w:val="006F57B2"/>
    <w:rPr>
      <w:sz w:val="20"/>
      <w:szCs w:val="20"/>
    </w:rPr>
  </w:style>
  <w:style w:type="paragraph" w:styleId="CommentSubject">
    <w:name w:val="annotation subject"/>
    <w:basedOn w:val="CommentText"/>
    <w:next w:val="CommentText"/>
    <w:link w:val="CommentSubjectChar"/>
    <w:uiPriority w:val="99"/>
    <w:semiHidden/>
    <w:unhideWhenUsed/>
    <w:rsid w:val="006F57B2"/>
    <w:rPr>
      <w:b/>
      <w:bCs/>
    </w:rPr>
  </w:style>
  <w:style w:type="character" w:customStyle="1" w:styleId="CommentSubjectChar">
    <w:name w:val="Comment Subject Char"/>
    <w:basedOn w:val="CommentTextChar"/>
    <w:link w:val="CommentSubject"/>
    <w:uiPriority w:val="99"/>
    <w:semiHidden/>
    <w:rsid w:val="006F57B2"/>
    <w:rPr>
      <w:b/>
      <w:bCs/>
      <w:sz w:val="20"/>
      <w:szCs w:val="20"/>
    </w:rPr>
  </w:style>
  <w:style w:type="paragraph" w:styleId="BalloonText">
    <w:name w:val="Balloon Text"/>
    <w:basedOn w:val="Normal"/>
    <w:link w:val="BalloonTextChar"/>
    <w:uiPriority w:val="99"/>
    <w:semiHidden/>
    <w:unhideWhenUsed/>
    <w:rsid w:val="006F5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B2"/>
    <w:rPr>
      <w:rFonts w:ascii="Segoe UI" w:hAnsi="Segoe UI" w:cs="Segoe UI"/>
      <w:sz w:val="18"/>
      <w:szCs w:val="18"/>
    </w:rPr>
  </w:style>
  <w:style w:type="paragraph" w:customStyle="1" w:styleId="Default">
    <w:name w:val="Default"/>
    <w:rsid w:val="00C82EB3"/>
    <w:pPr>
      <w:autoSpaceDE w:val="0"/>
      <w:autoSpaceDN w:val="0"/>
      <w:adjustRightInd w:val="0"/>
      <w:spacing w:after="0" w:line="240" w:lineRule="auto"/>
    </w:pPr>
    <w:rPr>
      <w:rFonts w:ascii="Georgia" w:eastAsia="Calibri" w:hAnsi="Georgia" w:cs="Georgia"/>
      <w:color w:val="000000"/>
      <w:sz w:val="24"/>
      <w:szCs w:val="24"/>
    </w:rPr>
  </w:style>
  <w:style w:type="paragraph" w:customStyle="1" w:styleId="Pa4">
    <w:name w:val="Pa4"/>
    <w:basedOn w:val="Default"/>
    <w:next w:val="Default"/>
    <w:uiPriority w:val="99"/>
    <w:rsid w:val="00C82EB3"/>
    <w:pPr>
      <w:spacing w:line="201" w:lineRule="atLeast"/>
    </w:pPr>
    <w:rPr>
      <w:rFonts w:cs="Times New Roman"/>
      <w:color w:val="auto"/>
    </w:rPr>
  </w:style>
  <w:style w:type="paragraph" w:styleId="EndnoteText">
    <w:name w:val="endnote text"/>
    <w:basedOn w:val="Normal"/>
    <w:link w:val="EndnoteTextChar"/>
    <w:uiPriority w:val="99"/>
    <w:unhideWhenUsed/>
    <w:rsid w:val="00C82EB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82EB3"/>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82EB3"/>
    <w:rPr>
      <w:vertAlign w:val="superscript"/>
    </w:rPr>
  </w:style>
  <w:style w:type="character" w:styleId="FootnoteReference">
    <w:name w:val="footnote reference"/>
    <w:basedOn w:val="DefaultParagraphFont"/>
    <w:uiPriority w:val="99"/>
    <w:semiHidden/>
    <w:unhideWhenUsed/>
    <w:rsid w:val="00C82EB3"/>
    <w:rPr>
      <w:vertAlign w:val="superscript"/>
    </w:rPr>
  </w:style>
  <w:style w:type="paragraph" w:styleId="NormalWeb">
    <w:name w:val="Normal (Web)"/>
    <w:basedOn w:val="Normal"/>
    <w:link w:val="NormalWebChar"/>
    <w:uiPriority w:val="99"/>
    <w:unhideWhenUsed/>
    <w:rsid w:val="004F5A7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4F5A72"/>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F5A72"/>
    <w:rPr>
      <w:rFonts w:eastAsiaTheme="minorEastAsia"/>
      <w:sz w:val="20"/>
      <w:szCs w:val="20"/>
    </w:rPr>
  </w:style>
  <w:style w:type="character" w:customStyle="1" w:styleId="Heading2Char">
    <w:name w:val="Heading 2 Char"/>
    <w:basedOn w:val="DefaultParagraphFont"/>
    <w:link w:val="Heading2"/>
    <w:uiPriority w:val="9"/>
    <w:rsid w:val="00FB2B3D"/>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FB2B3D"/>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FB2B3D"/>
    <w:rPr>
      <w:rFonts w:asciiTheme="majorHAnsi" w:eastAsiaTheme="majorEastAsia" w:hAnsiTheme="majorHAnsi" w:cstheme="majorBidi"/>
      <w:color w:val="2E74B5" w:themeColor="accent1" w:themeShade="BF"/>
    </w:rPr>
  </w:style>
  <w:style w:type="paragraph" w:customStyle="1" w:styleId="Para">
    <w:name w:val="Para"/>
    <w:link w:val="ParaChar"/>
    <w:qFormat/>
    <w:rsid w:val="00346D4A"/>
    <w:pPr>
      <w:spacing w:after="120" w:line="240" w:lineRule="auto"/>
      <w:ind w:left="720" w:firstLine="720"/>
    </w:pPr>
    <w:rPr>
      <w:rFonts w:ascii="Times New Roman" w:eastAsia="Times New Roman" w:hAnsi="Times New Roman" w:cs="Times New Roman"/>
      <w:snapToGrid w:val="0"/>
      <w:sz w:val="26"/>
      <w:szCs w:val="20"/>
    </w:rPr>
  </w:style>
  <w:style w:type="character" w:customStyle="1" w:styleId="ParaChar">
    <w:name w:val="Para Char"/>
    <w:basedOn w:val="DefaultParagraphFont"/>
    <w:link w:val="Para"/>
    <w:rsid w:val="00346D4A"/>
    <w:rPr>
      <w:rFonts w:ascii="Times New Roman" w:eastAsia="Times New Roman" w:hAnsi="Times New Roman" w:cs="Times New Roman"/>
      <w:snapToGrid w:val="0"/>
      <w:sz w:val="26"/>
      <w:szCs w:val="20"/>
    </w:rPr>
  </w:style>
  <w:style w:type="character" w:customStyle="1" w:styleId="Heading7Char">
    <w:name w:val="Heading 7 Char"/>
    <w:basedOn w:val="DefaultParagraphFont"/>
    <w:link w:val="Heading7"/>
    <w:uiPriority w:val="9"/>
    <w:rsid w:val="00894CE3"/>
    <w:rPr>
      <w:rFonts w:asciiTheme="majorHAnsi" w:eastAsiaTheme="majorEastAsia" w:hAnsiTheme="majorHAnsi" w:cstheme="majorBidi"/>
      <w:i/>
      <w:iCs/>
      <w:color w:val="1F4D78" w:themeColor="accent1" w:themeShade="7F"/>
    </w:rPr>
  </w:style>
  <w:style w:type="table" w:customStyle="1" w:styleId="TableGrid2">
    <w:name w:val="Table Grid2"/>
    <w:basedOn w:val="TableNormal"/>
    <w:next w:val="TableGrid"/>
    <w:uiPriority w:val="59"/>
    <w:rsid w:val="00894C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0F24"/>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4D0F24"/>
    <w:pPr>
      <w:spacing w:after="0" w:line="240" w:lineRule="auto"/>
    </w:pPr>
  </w:style>
  <w:style w:type="character" w:customStyle="1" w:styleId="field-content">
    <w:name w:val="field-content"/>
    <w:basedOn w:val="DefaultParagraphFont"/>
    <w:rsid w:val="00DE7FEC"/>
  </w:style>
  <w:style w:type="character" w:customStyle="1" w:styleId="NormalWebChar">
    <w:name w:val="Normal (Web) Char"/>
    <w:basedOn w:val="DefaultParagraphFont"/>
    <w:link w:val="NormalWeb"/>
    <w:uiPriority w:val="99"/>
    <w:rsid w:val="00DE7FEC"/>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DE7FEC"/>
  </w:style>
  <w:style w:type="paragraph" w:styleId="PlainText">
    <w:name w:val="Plain Text"/>
    <w:basedOn w:val="Normal"/>
    <w:link w:val="PlainTextChar"/>
    <w:uiPriority w:val="99"/>
    <w:unhideWhenUsed/>
    <w:rsid w:val="00C0109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0109C"/>
    <w:rPr>
      <w:rFonts w:ascii="Consolas" w:eastAsia="Calibri" w:hAnsi="Consolas" w:cs="Times New Roman"/>
      <w:sz w:val="21"/>
      <w:szCs w:val="21"/>
    </w:rPr>
  </w:style>
  <w:style w:type="character" w:customStyle="1" w:styleId="A5">
    <w:name w:val="A5"/>
    <w:uiPriority w:val="99"/>
    <w:rsid w:val="000C619E"/>
    <w:rPr>
      <w:rFonts w:cs="Gotham Rounded Light"/>
      <w:color w:val="221E1F"/>
      <w:sz w:val="22"/>
      <w:szCs w:val="22"/>
    </w:rPr>
  </w:style>
  <w:style w:type="character" w:customStyle="1" w:styleId="A7">
    <w:name w:val="A7"/>
    <w:uiPriority w:val="99"/>
    <w:rsid w:val="000C619E"/>
    <w:rPr>
      <w:rFonts w:cs="Gotham Rounded Light"/>
      <w:color w:val="373637"/>
      <w:sz w:val="18"/>
      <w:szCs w:val="18"/>
    </w:rPr>
  </w:style>
  <w:style w:type="character" w:styleId="FollowedHyperlink">
    <w:name w:val="FollowedHyperlink"/>
    <w:basedOn w:val="DefaultParagraphFont"/>
    <w:uiPriority w:val="99"/>
    <w:semiHidden/>
    <w:unhideWhenUsed/>
    <w:rsid w:val="007E5F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984811">
      <w:bodyDiv w:val="1"/>
      <w:marLeft w:val="0"/>
      <w:marRight w:val="0"/>
      <w:marTop w:val="0"/>
      <w:marBottom w:val="0"/>
      <w:divBdr>
        <w:top w:val="none" w:sz="0" w:space="0" w:color="auto"/>
        <w:left w:val="none" w:sz="0" w:space="0" w:color="auto"/>
        <w:bottom w:val="none" w:sz="0" w:space="0" w:color="auto"/>
        <w:right w:val="none" w:sz="0" w:space="0" w:color="auto"/>
      </w:divBdr>
    </w:div>
    <w:div w:id="611521862">
      <w:bodyDiv w:val="1"/>
      <w:marLeft w:val="0"/>
      <w:marRight w:val="0"/>
      <w:marTop w:val="0"/>
      <w:marBottom w:val="0"/>
      <w:divBdr>
        <w:top w:val="none" w:sz="0" w:space="0" w:color="auto"/>
        <w:left w:val="none" w:sz="0" w:space="0" w:color="auto"/>
        <w:bottom w:val="none" w:sz="0" w:space="0" w:color="auto"/>
        <w:right w:val="none" w:sz="0" w:space="0" w:color="auto"/>
      </w:divBdr>
    </w:div>
    <w:div w:id="639962241">
      <w:bodyDiv w:val="1"/>
      <w:marLeft w:val="0"/>
      <w:marRight w:val="0"/>
      <w:marTop w:val="0"/>
      <w:marBottom w:val="0"/>
      <w:divBdr>
        <w:top w:val="none" w:sz="0" w:space="0" w:color="auto"/>
        <w:left w:val="none" w:sz="0" w:space="0" w:color="auto"/>
        <w:bottom w:val="none" w:sz="0" w:space="0" w:color="auto"/>
        <w:right w:val="none" w:sz="0" w:space="0" w:color="auto"/>
      </w:divBdr>
    </w:div>
    <w:div w:id="702291606">
      <w:bodyDiv w:val="1"/>
      <w:marLeft w:val="0"/>
      <w:marRight w:val="0"/>
      <w:marTop w:val="0"/>
      <w:marBottom w:val="0"/>
      <w:divBdr>
        <w:top w:val="none" w:sz="0" w:space="0" w:color="auto"/>
        <w:left w:val="none" w:sz="0" w:space="0" w:color="auto"/>
        <w:bottom w:val="none" w:sz="0" w:space="0" w:color="auto"/>
        <w:right w:val="none" w:sz="0" w:space="0" w:color="auto"/>
      </w:divBdr>
    </w:div>
    <w:div w:id="956914894">
      <w:bodyDiv w:val="1"/>
      <w:marLeft w:val="0"/>
      <w:marRight w:val="0"/>
      <w:marTop w:val="0"/>
      <w:marBottom w:val="0"/>
      <w:divBdr>
        <w:top w:val="none" w:sz="0" w:space="0" w:color="auto"/>
        <w:left w:val="none" w:sz="0" w:space="0" w:color="auto"/>
        <w:bottom w:val="none" w:sz="0" w:space="0" w:color="auto"/>
        <w:right w:val="none" w:sz="0" w:space="0" w:color="auto"/>
      </w:divBdr>
    </w:div>
    <w:div w:id="964314494">
      <w:bodyDiv w:val="1"/>
      <w:marLeft w:val="0"/>
      <w:marRight w:val="0"/>
      <w:marTop w:val="0"/>
      <w:marBottom w:val="0"/>
      <w:divBdr>
        <w:top w:val="none" w:sz="0" w:space="0" w:color="auto"/>
        <w:left w:val="none" w:sz="0" w:space="0" w:color="auto"/>
        <w:bottom w:val="none" w:sz="0" w:space="0" w:color="auto"/>
        <w:right w:val="none" w:sz="0" w:space="0" w:color="auto"/>
      </w:divBdr>
    </w:div>
    <w:div w:id="1413548623">
      <w:bodyDiv w:val="1"/>
      <w:marLeft w:val="0"/>
      <w:marRight w:val="0"/>
      <w:marTop w:val="0"/>
      <w:marBottom w:val="0"/>
      <w:divBdr>
        <w:top w:val="none" w:sz="0" w:space="0" w:color="auto"/>
        <w:left w:val="none" w:sz="0" w:space="0" w:color="auto"/>
        <w:bottom w:val="none" w:sz="0" w:space="0" w:color="auto"/>
        <w:right w:val="none" w:sz="0" w:space="0" w:color="auto"/>
      </w:divBdr>
    </w:div>
    <w:div w:id="148199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onprofitaf.com/2015/01/are-you-or-your-org-guilty-of-trickle-down-community-engagement/" TargetMode="External"/><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hyperlink" Target="https://www.compasspoint.org/fundraising-bright-spots-program-2018-follow-resources"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onprofitaf.com/2017/05/9-principles-of-community-centric-fundraising/" TargetMode="External"/><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nonprofitaf.com/2017/05/9-principles-of-community-centric-fundrai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53B10-CEFD-4508-9B03-25CEA1F9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26</Pages>
  <Words>6472</Words>
  <Characters>36891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Spring Opara</dc:creator>
  <cp:keywords/>
  <dc:description/>
  <cp:lastModifiedBy>Emily Smizer</cp:lastModifiedBy>
  <cp:revision>17</cp:revision>
  <cp:lastPrinted>2018-09-24T18:14:00Z</cp:lastPrinted>
  <dcterms:created xsi:type="dcterms:W3CDTF">2018-09-21T23:58:00Z</dcterms:created>
  <dcterms:modified xsi:type="dcterms:W3CDTF">2018-09-24T19:27:00Z</dcterms:modified>
</cp:coreProperties>
</file>